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C11" w:rsidRPr="004058B0" w:rsidRDefault="00742C11" w:rsidP="00742C11">
      <w:pPr>
        <w:spacing w:before="100" w:beforeAutospacing="1" w:after="100" w:afterAutospacing="1" w:line="300" w:lineRule="atLeast"/>
        <w:ind w:left="150" w:right="15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42C1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АЛЬХАЗЕН</w:t>
      </w:r>
    </w:p>
    <w:p w:rsidR="00742C11" w:rsidRPr="004058B0" w:rsidRDefault="004058B0" w:rsidP="004058B0">
      <w:pPr>
        <w:rPr>
          <w:rFonts w:ascii="Arial" w:eastAsia="Times New Roman" w:hAnsi="Arial" w:cs="Arial"/>
          <w:b/>
          <w:bCs/>
          <w:color w:val="000066"/>
          <w:sz w:val="30"/>
          <w:szCs w:val="30"/>
          <w:lang w:eastAsia="ru-RU"/>
        </w:rPr>
      </w:pPr>
      <w:proofErr w:type="spellStart"/>
      <w:r w:rsidRPr="004058B0">
        <w:rPr>
          <w:b/>
          <w:bCs/>
          <w:shd w:val="clear" w:color="auto" w:fill="FFFFFF"/>
        </w:rPr>
        <w:t>Льоцци</w:t>
      </w:r>
      <w:proofErr w:type="spellEnd"/>
      <w:r w:rsidRPr="004058B0">
        <w:rPr>
          <w:b/>
          <w:bCs/>
          <w:shd w:val="clear" w:color="auto" w:fill="FFFFFF"/>
        </w:rPr>
        <w:t xml:space="preserve"> М.</w:t>
      </w:r>
      <w:r w:rsidRPr="004058B0">
        <w:rPr>
          <w:b/>
          <w:bCs/>
          <w:shd w:val="clear" w:color="auto" w:fill="FFFFFF"/>
        </w:rPr>
        <w:t xml:space="preserve"> </w:t>
      </w:r>
      <w:r w:rsidRPr="004058B0">
        <w:rPr>
          <w:b/>
          <w:bCs/>
          <w:shd w:val="clear" w:color="auto" w:fill="FFFFFF"/>
        </w:rPr>
        <w:t>История физики</w:t>
      </w:r>
      <w:r w:rsidRPr="004058B0">
        <w:rPr>
          <w:b/>
          <w:bCs/>
          <w:shd w:val="clear" w:color="auto" w:fill="FFFFFF"/>
        </w:rPr>
        <w:t xml:space="preserve">, М.: «Мир», </w:t>
      </w:r>
      <w:r w:rsidRPr="004058B0">
        <w:rPr>
          <w:b/>
          <w:bCs/>
          <w:shd w:val="clear" w:color="auto" w:fill="FFFFFF"/>
        </w:rPr>
        <w:t>1970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>Наиболее ярким в арабской физике был, несомненно, период Ибн Аль-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Хайтана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, известного на Западе под именем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Альхазена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. Он жил и работал в Египте одновременно с Аль-Бируни; умер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в Каире в 1039 г. По всеобщему мнению, это был наиболее крупный физик средневековья. Кроме того, он был астрономом, математиком и комментатором Аристотеля и Галена.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>Это последнее обстоятельство имеет для нас особое значение. Галену, жившему между 130 и 201 гг. н. э., принадлежит наряду с прочим заслуга рассмотрения глаза как одного из органов чувств нашего организма, описание его строения и выяснение функции зрительного нерва. В теории зрения Гален в основном придерживался идей Платона, но, с одной стороны, придавал большое значение внешнему флюиду, исходящему из Солнца, а с другой - уточнил, что «свет очей», вырабатываемый мозгом, идет по оптическому нерву к сетчатой оболочке, рассеивается в стекловидном теле глаза и вновь собирается на хрусталике, который, по Галену, есть орган восприятия. Короче говоря, с этого времени в механизме зрения начинает играть роль строение органа чувств - глаза.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принял без изменения анатомическое описание глаза, данное Галеном, но отбросил как совершенно излишнюю вещь «свет очей». В своем первом фундаментальном постулате он утверждает: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i/>
          <w:iCs/>
          <w:color w:val="000000"/>
          <w:sz w:val="27"/>
          <w:szCs w:val="27"/>
          <w:lang w:eastAsia="ru-RU"/>
        </w:rPr>
        <w:t>«Естественный свет и цветовые лучи воздействуют на глаза»</w:t>
      </w:r>
      <w:r w:rsidRPr="00742C11">
        <w:rPr>
          <w:rFonts w:eastAsia="Times New Roman"/>
          <w:color w:val="000000"/>
          <w:sz w:val="27"/>
          <w:szCs w:val="27"/>
          <w:lang w:eastAsia="ru-RU"/>
        </w:rPr>
        <w:t> (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Opticae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thesaurus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Alhazeni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arabis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libri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septem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,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mine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primum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editi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....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Basileae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, 1572,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Lib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. I,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prop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. 1, p. 1</w:t>
      </w:r>
      <w:r w:rsidRPr="00742C11">
        <w:rPr>
          <w:rFonts w:eastAsia="Times New Roman"/>
          <w:color w:val="000000"/>
          <w:sz w:val="27"/>
          <w:szCs w:val="27"/>
          <w:lang w:eastAsia="ru-RU"/>
        </w:rPr>
        <w:t>).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>Этот постулат он подкрепляет наблюдением, что глаза испытывают боль при попадании на них солнечного света, прямого или отраженного от зеркала, приводя также другие примеры ослепления. Под естественным светом (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lux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per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se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понимает белый солнечный свет, а под цветовыми лучами - свет, отраженный от цветных предметов.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>Затем с помощью ряда хорошо поставленных опытов физико-физиологического характера он показывает несостоятельность представления о свете, исходящем из глаз и ощупывающем тела. В главе IV своего труда он «описывает анатомическое строение глаза, заимствовав его у Галена, и далее заявляет: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i/>
          <w:iCs/>
          <w:color w:val="000000"/>
          <w:sz w:val="27"/>
          <w:szCs w:val="27"/>
          <w:lang w:eastAsia="ru-RU"/>
        </w:rPr>
        <w:t>«Зрительный образ получается с помощью лучей, испускаемых видимыми телами и попадающих в глаз»</w:t>
      </w:r>
      <w:r w:rsidRPr="00742C11">
        <w:rPr>
          <w:rFonts w:eastAsia="Times New Roman"/>
          <w:color w:val="000000"/>
          <w:sz w:val="27"/>
          <w:szCs w:val="27"/>
          <w:lang w:eastAsia="ru-RU"/>
        </w:rPr>
        <w:t> (</w:t>
      </w:r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Там же, р. 7</w:t>
      </w:r>
      <w:r w:rsidRPr="00742C11">
        <w:rPr>
          <w:rFonts w:eastAsia="Times New Roman"/>
          <w:color w:val="000000"/>
          <w:sz w:val="27"/>
          <w:szCs w:val="27"/>
          <w:lang w:eastAsia="ru-RU"/>
        </w:rPr>
        <w:t>).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Здесь речь идет уже не о световых лучах Евклида, а, так сказать, об обращенных световых лучах, которые идут не от глаза к предмету, а от предмета к глазу. Но не это является главным открытием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Альхазена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. У </w:t>
      </w:r>
      <w:r w:rsidRPr="00742C11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Евклида, как и у всех греческих физиков, зрение рассматривалось как глобальное явление; считалось, что ощущение воспринимает разом, в едином процессе образ всего наблюдаемого тела, потому ли, что внешняя «оболочка» тела, отделившись, проникает в зрачок, или же потому, что «свет очей» ощупывает его одновременно со всех сторон.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же с гениальной интуицией разложил этот глобальный процесс на бесконечное множество элементарных процессов: он полагал, что каждой точке наблюдаемого предмета соответствует некоторая воспринимающая точка глаза. Но чтобы объяснить отсутствие избранных направлений наблюдения предмета, нужно предположить, что из каждой точки предмета выходит бесконечное число лучей и в зрачок тоже попадает бесконечное число лучей. Но как же тогда одной точке предмета может соответствовать лишь одна воспринимающая точка?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преодолел эту трудность, приняв что из всех лучей, проникающих в глаз, действенным является лишь луч, перпендикулярный всем глазным оболочкам, которые он считал концентрическими. Поэтому на переднюю поверхность хрусталика, который, по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Альхазену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, и есть орган чувства, действуют те лучи, которые, исходя из любой точки наблюдаемого предмета, проходят через геометрический центр глаза. Таким образом,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устанавливает точное соответствие между точками предмета и точками восприятия на внешней поверхности хрусталика и приходит к выводу: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i/>
          <w:iCs/>
          <w:color w:val="000000"/>
          <w:sz w:val="27"/>
          <w:szCs w:val="27"/>
          <w:lang w:eastAsia="ru-RU"/>
        </w:rPr>
        <w:t>«Зрительный образ получается с помощью пирамиды, вершина которой находится в глазу, а основание - на видимом теле»</w:t>
      </w:r>
      <w:r w:rsidRPr="00742C11">
        <w:rPr>
          <w:rFonts w:eastAsia="Times New Roman"/>
          <w:color w:val="000000"/>
          <w:sz w:val="27"/>
          <w:szCs w:val="27"/>
          <w:lang w:eastAsia="ru-RU"/>
        </w:rPr>
        <w:t> (</w:t>
      </w:r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Там же, р. 10</w:t>
      </w:r>
      <w:r w:rsidRPr="00742C11">
        <w:rPr>
          <w:rFonts w:eastAsia="Times New Roman"/>
          <w:color w:val="000000"/>
          <w:sz w:val="27"/>
          <w:szCs w:val="27"/>
          <w:lang w:eastAsia="ru-RU"/>
        </w:rPr>
        <w:t>).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>Насколько это положение отличается от евклидова! Это тот же классический закон перспективы, но физика явления здесь изменена. Поэтому, несмотря на серьезные недостатки этого положения, оно представляет собой громадный шаг вперед.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Почему же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не продолжил световые лучи за центр глаза до сетчатой оболочки, сделав ее местом образования изображения? Ему нетрудно было дойти до постановки этой проблемы: он знал нервное строение сетчатки, а оптику, обладающему его проницательностью, должно было казаться странным наличие свойства ощущения у столь прозрачной среды, как хрусталик. Но поставив проблему, он тотчас же вынужден был отказаться от ее решения, испуганный ее следствиями. Действительно, если лучи пересекаются в центре глаза, то на сетчатке они образуют перевернутое изображение. Но видел ли кто-нибудь когда-нибудь мир перевернутым?</w:t>
      </w:r>
    </w:p>
    <w:p w:rsid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знал по опыту, а не только на основе элементарных геометрических рассуждений, что на сетчатке изображения должны получаться перевернутыми. Действительно, несколькими страницами дальше после приведенного отрывка он описывает опыт с «камерой-обскурой», чтобы доказать, что лучи, исходящие от разных тел, могут пересекаться, не испытывая изменений. Он помещает различные свечи перед стенкой темной камеры с отверстием и, глядя на поверхность, наблюдает свет от всех этих свечей.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i/>
          <w:iCs/>
          <w:color w:val="000000"/>
          <w:sz w:val="27"/>
          <w:szCs w:val="27"/>
          <w:lang w:eastAsia="ru-RU"/>
        </w:rPr>
        <w:lastRenderedPageBreak/>
        <w:t>«...и если накрыть какую-либо свечу, то исчезает также соответствующий свет на рассматриваемой стене, а если снять колпак со свечи, то возвращается и свет. И в этом можно убедиться в любой момент. Значит, если бы лучи света перемешивались в воздухе, то они перемешивались бы и в плоскости отверстия, оставались бы перемешанными после отверстия, и различить их было бы невозможно. Но мы видим, что это не так, значит, лучи света не перемешиваются»</w:t>
      </w:r>
      <w:r w:rsidRPr="00742C11">
        <w:rPr>
          <w:rFonts w:eastAsia="Times New Roman"/>
          <w:color w:val="000000"/>
          <w:sz w:val="27"/>
          <w:szCs w:val="27"/>
          <w:lang w:eastAsia="ru-RU"/>
        </w:rPr>
        <w:t> (</w:t>
      </w:r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Там же,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Lib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. I,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prop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. 19, p. 17</w:t>
      </w:r>
      <w:r w:rsidRPr="00742C11">
        <w:rPr>
          <w:rFonts w:eastAsia="Times New Roman"/>
          <w:color w:val="000000"/>
          <w:sz w:val="27"/>
          <w:szCs w:val="27"/>
          <w:lang w:eastAsia="ru-RU"/>
        </w:rPr>
        <w:t>).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Достаточно первого чтения этого интереснейшего отрывка, чтобы убедиться, что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многократно и аккуратно ставил опыты с камерой-обскурой. Поэтому он обязательно должен был наблюдать перевертывание изображения, хотя в приведенной цитате он об этом не упоминает.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>Лишь Леонардо да Винчи оказался столь проницательным и храбрым, что из этого опыта отважился сделать вывод о сущности механизма зрения. И действительно, Леонардо описывает весьма подробно камеру-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обскуруг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и, отметив перевертывание изображения, замечает: </w:t>
      </w:r>
      <w:r w:rsidRPr="00742C11">
        <w:rPr>
          <w:rFonts w:eastAsia="Times New Roman"/>
          <w:i/>
          <w:iCs/>
          <w:color w:val="000000"/>
          <w:sz w:val="27"/>
          <w:szCs w:val="27"/>
          <w:lang w:eastAsia="ru-RU"/>
        </w:rPr>
        <w:t>«То же происходит и внутри глаза»</w:t>
      </w:r>
      <w:r w:rsidRPr="00742C11">
        <w:rPr>
          <w:rFonts w:eastAsia="Times New Roman"/>
          <w:color w:val="000000"/>
          <w:sz w:val="27"/>
          <w:szCs w:val="27"/>
          <w:lang w:eastAsia="ru-RU"/>
        </w:rPr>
        <w:t> (</w:t>
      </w:r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Леонардо да Винчи,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Ms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. D., f. 8 г. Так историки цитируют рукописи Леонардо, хранящиеся во Французском институте, которые Вентури (первым исследовавший их) пометил буквами от А до М. В первый раз они были опубликованы факсимиле, т. е. точно, как в оригинале (как известно, Леонардо писал перевернутым шрифтом то ли для сохранения секрета, то ли шутки ради) и во французском переводе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Равессоном-Мольеном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, «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Les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manuscrits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de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Leonard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de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Vinci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»,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Paris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, 1881-1891 (6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vol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.). Комиссия по трудам Леонардо да Винчи (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Comissione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Vinciana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) перепечатала их. Рукопись D - одна из самых упорядоченных и полных; это оригинальный трактат по физиологической оптике, в котором, между прочим, впервые упоминается зависимость расширения зрачка от изменения интенсивности падающего на него света. (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Ms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. D., f. 5 v.) (f. 8 означает восьмой лист, буквы r и v - соответственно лицевую и оборотную стороны листа. - Прим. перев.</w:t>
      </w:r>
      <w:proofErr w:type="gram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) </w:t>
      </w:r>
      <w:r w:rsidRPr="00742C11">
        <w:rPr>
          <w:rFonts w:eastAsia="Times New Roman"/>
          <w:color w:val="000000"/>
          <w:sz w:val="27"/>
          <w:szCs w:val="27"/>
          <w:lang w:eastAsia="ru-RU"/>
        </w:rPr>
        <w:t>)</w:t>
      </w:r>
      <w:proofErr w:type="gramEnd"/>
      <w:r w:rsidRPr="00742C11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>Всего шесть слов - и великое открытие!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Но вернемся к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Альхазену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, который выдвинул свою теорию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зренияг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и, чувствуя ее недостаточность, многократно видоизменял ее, приспосабливая для объяснения результатов оптических экспериментов, которые мало-помалу накапливались. Следует заметить, что средневековая геометрическая оптика была значительно сложнее современной, потому что мы получаем изображения на экранах, тогда как в средние века рассматривали изображение в глазу, где имеют место явления физиологической оптики, а не только» геометрической.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Во второй книге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Альхазена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рассматриваются свойства зрения, а третья целиком посвящена оптическим иллюзиям, обманам зрения (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deceptiones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visus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>) или галлюцинациям (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hallucinationes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), как называли их переводчики. Несмотря на имеющиеся здесь интересные наблюдения в области физиологической оптики, эта книга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Альхазена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оказала дурную услугу физике, ибо вдохновила и усилила то направление мистического характера, которое оставалось сильным еще во времена Галилея и которое учило не доверять органам чувств, особенно зрительным восприятиям: </w:t>
      </w:r>
      <w:r w:rsidRPr="00742C11">
        <w:rPr>
          <w:rFonts w:eastAsia="Times New Roman"/>
          <w:i/>
          <w:iCs/>
          <w:color w:val="000000"/>
          <w:sz w:val="27"/>
          <w:szCs w:val="27"/>
          <w:lang w:eastAsia="ru-RU"/>
        </w:rPr>
        <w:t>«Так легко</w:t>
      </w:r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, - говорил еще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>, - </w:t>
      </w:r>
      <w:r w:rsidRPr="00742C11">
        <w:rPr>
          <w:rFonts w:eastAsia="Times New Roman"/>
          <w:i/>
          <w:iCs/>
          <w:color w:val="000000"/>
          <w:sz w:val="27"/>
          <w:szCs w:val="27"/>
          <w:lang w:eastAsia="ru-RU"/>
        </w:rPr>
        <w:t>принять светлячок за фонарь!»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Книги IV, V и VI посвящены экспериментальному и геометрическому рассмотрению плоских, сферических, цилиндрических и конических зеркал. В предложении 39 книги V сформулирована знаменитая задача о сферическом зеркале, получившая название задачи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Альхазена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>: приданном положении зеркала, светящейся точки и глаза найти точку зеркала, в которой происходит отражение.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решает ее, используя пересечение гиперболы с окружностью сложным и запутанным путем, который трудно проследить даже сейчас. Этой задачей занимались математики на протяжении нескольких последующих веков. Только в 1676 г. Гюйгенс первым указал на простое геометрическое решение, а в 1776 г.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Кестнер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(1719-1800) дал впервые аналитическую постановку этой задачи, приводящую к уравнению четвертого порядка.</w:t>
      </w:r>
    </w:p>
    <w:p w:rsidR="00742C11" w:rsidRPr="00742C11" w:rsidRDefault="00742C11" w:rsidP="00742C11">
      <w:pPr>
        <w:spacing w:after="270" w:line="240" w:lineRule="auto"/>
        <w:jc w:val="center"/>
        <w:rPr>
          <w:rFonts w:eastAsia="Times New Roman"/>
          <w:i/>
          <w:iCs/>
          <w:color w:val="666655"/>
          <w:sz w:val="27"/>
          <w:szCs w:val="27"/>
          <w:lang w:eastAsia="ru-RU"/>
        </w:rPr>
      </w:pPr>
      <w:r w:rsidRPr="00742C11">
        <w:rPr>
          <w:rFonts w:eastAsia="Times New Roman"/>
          <w:i/>
          <w:iCs/>
          <w:noProof/>
          <w:color w:val="666655"/>
          <w:sz w:val="27"/>
          <w:szCs w:val="27"/>
          <w:lang w:eastAsia="ru-RU"/>
        </w:rPr>
        <w:drawing>
          <wp:inline distT="0" distB="0" distL="0" distR="0">
            <wp:extent cx="3590925" cy="4276725"/>
            <wp:effectExtent l="0" t="0" r="9525" b="9525"/>
            <wp:docPr id="3" name="Рисунок 3" descr="Прибор Леонардо для решения задачи Альхазена (реконструкц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бор Леонардо для решения задачи Альхазена (реконструкция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C11">
        <w:rPr>
          <w:rFonts w:eastAsia="Times New Roman"/>
          <w:i/>
          <w:iCs/>
          <w:color w:val="666655"/>
          <w:sz w:val="27"/>
          <w:szCs w:val="27"/>
          <w:lang w:eastAsia="ru-RU"/>
        </w:rPr>
        <w:br/>
        <w:t xml:space="preserve">Прибор Леонардо для решения задачи </w:t>
      </w:r>
      <w:proofErr w:type="spellStart"/>
      <w:r w:rsidRPr="00742C11">
        <w:rPr>
          <w:rFonts w:eastAsia="Times New Roman"/>
          <w:i/>
          <w:iCs/>
          <w:color w:val="666655"/>
          <w:sz w:val="27"/>
          <w:szCs w:val="27"/>
          <w:lang w:eastAsia="ru-RU"/>
        </w:rPr>
        <w:t>Альхазена</w:t>
      </w:r>
      <w:proofErr w:type="spellEnd"/>
      <w:r w:rsidRPr="00742C11">
        <w:rPr>
          <w:rFonts w:eastAsia="Times New Roman"/>
          <w:i/>
          <w:iCs/>
          <w:color w:val="666655"/>
          <w:sz w:val="27"/>
          <w:szCs w:val="27"/>
          <w:lang w:eastAsia="ru-RU"/>
        </w:rPr>
        <w:t xml:space="preserve"> (реконструкция)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>Леонардо да Винчи после многочисленных попыток, одни из которых кончались ошибочным убеждением в том, что ответ найден, а другие наводили на мысль о неразрешимости задачи, в конце концов пришел к «конструктивному» решению задачи, т. е. решению с помощью построенного им механического прибора, замечательного тем, что в нем впервые применена пятизвенная шарнирная система. Этот прибор, восстановленный лет тридцать назад, находится сейчас в Институте механики Неаполитанского университета.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Последняя, VII книга оптики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Альхазена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посвящена полностью преломлению света. Здесь следует отметить усовершенствование прибора Птолемея (см. гл. 1) для экспериментального исследования этого явления и достигаемое таким образом увеличение точности измерения, что тем не менее не позволило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Альхазену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найти точный закон преломления. Но особенно следует подчеркнуть, что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ввел новое понятие, которое привело Декарта к открытию правильного закона преломления (см. гл. 5).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начал ставить механические опыты по падению тел на площадки; он разлагал скорость брошенного тела на две составляющие - перпендикулярную и параллельную поверхности площадки - и затем применял результаты этих опытов к свету, заключая, что при переходе света из менее плотного тела в более плотное нормальная составляющая его скорости уменьшается.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>Важно не то, что на самом деле это не так. Существенно введение нового понятия - разложение скорости света на составляющие, параллельную и перпендикулярную границе раздела двух тел.</w:t>
      </w:r>
    </w:p>
    <w:p w:rsidR="00742C11" w:rsidRPr="00742C11" w:rsidRDefault="00742C11" w:rsidP="00742C11">
      <w:pPr>
        <w:spacing w:before="100" w:beforeAutospacing="1" w:after="100" w:afterAutospacing="1" w:line="300" w:lineRule="atLeast"/>
        <w:ind w:left="150" w:right="15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_GoBack"/>
      <w:r w:rsidRPr="00742C1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ТРУДЫ АЛЬХАЗЕНА И ЗАПАДНАЯ НАУКА</w:t>
      </w:r>
    </w:p>
    <w:bookmarkEnd w:id="0"/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Фундаментальный трактат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Альхазена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, отличающийся новизной, оригинальностью и стройностью построения, был переведен на латинский язык, по всей вероятности, в XII столетии, быть может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Герардом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Кремонским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ок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. 1114-1187), и распространялся в рукописи до первого печатного издания, выпущенного в 1572 г.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Риснером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(ум. в 1580 г.).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Риснер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разбил этот трактат на отдельные книги и главы и отредактировал его. В средние века этот трактат был скорее знаменит, чем известен. Автора его называли по преимуществу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Auctor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perspecti-vae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. Этому названию не следует удивляться. Как бы странно это ни выглядело с точки зрения современной классификации наук, в средние века оптика, учение о перспективе и метеорология представляли собой единую науку. Мы сказали, что этот трактат был скорее знаменит, чем известен, потому что теории зрения, т. е. наиболее оригинальной части трактата, в Средневековье не повезло. Вплоть до конца XVI века и позднее наиболее принятой теорией зрения оставалась туманная теория «образов», или «видимостей», которые отрываются от тел и проникают в глаз смотрящего. Сейчас трудно объяснить, почему теория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Альхазена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не имела успеха. Может быть, его экспериментальный подход слишком отличался от общепринятого философского подхода того времени и поэтому казался трудным. Может быть, авторитет античных философов оставался сильнее авторитета более позднего автора, к тому же еще иноверца. Может быть, глобальная концепция зрения, которая теперь вызывает улыбку, казалась настолько ясной интуитивно, что это скомпенсировало ее серьезные теоретические недостатки.</w:t>
      </w:r>
    </w:p>
    <w:p w:rsidR="00742C11" w:rsidRPr="00742C11" w:rsidRDefault="00742C11" w:rsidP="00742C11">
      <w:pPr>
        <w:spacing w:after="270" w:line="240" w:lineRule="auto"/>
        <w:jc w:val="center"/>
        <w:rPr>
          <w:rFonts w:eastAsia="Times New Roman"/>
          <w:i/>
          <w:iCs/>
          <w:color w:val="666655"/>
          <w:sz w:val="27"/>
          <w:szCs w:val="27"/>
          <w:lang w:val="en-US" w:eastAsia="ru-RU"/>
        </w:rPr>
      </w:pPr>
      <w:r w:rsidRPr="00742C11">
        <w:rPr>
          <w:rFonts w:eastAsia="Times New Roman"/>
          <w:i/>
          <w:iCs/>
          <w:noProof/>
          <w:color w:val="666655"/>
          <w:sz w:val="27"/>
          <w:szCs w:val="27"/>
          <w:lang w:eastAsia="ru-RU"/>
        </w:rPr>
        <w:lastRenderedPageBreak/>
        <w:drawing>
          <wp:inline distT="0" distB="0" distL="0" distR="0">
            <wp:extent cx="4276725" cy="3929760"/>
            <wp:effectExtent l="0" t="0" r="0" b="0"/>
            <wp:docPr id="2" name="Рисунок 2" descr="Деформация изображения в коническом зеркале. (М. Bettini, Apiaria universae philosophiae mathematicae, 1642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формация изображения в коническом зеркале. (М. Bettini, Apiaria universae philosophiae mathematicae, 1642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71" cy="394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C11">
        <w:rPr>
          <w:rFonts w:eastAsia="Times New Roman"/>
          <w:i/>
          <w:iCs/>
          <w:color w:val="666655"/>
          <w:sz w:val="27"/>
          <w:szCs w:val="27"/>
          <w:lang w:eastAsia="ru-RU"/>
        </w:rPr>
        <w:br/>
        <w:t xml:space="preserve">Деформация изображения в коническом зеркале. </w:t>
      </w:r>
      <w:r w:rsidRPr="00742C11">
        <w:rPr>
          <w:rFonts w:eastAsia="Times New Roman"/>
          <w:i/>
          <w:iCs/>
          <w:color w:val="666655"/>
          <w:sz w:val="27"/>
          <w:szCs w:val="27"/>
          <w:lang w:val="en-US" w:eastAsia="ru-RU"/>
        </w:rPr>
        <w:t>(</w:t>
      </w:r>
      <w:r w:rsidRPr="00742C11">
        <w:rPr>
          <w:rFonts w:eastAsia="Times New Roman"/>
          <w:i/>
          <w:iCs/>
          <w:color w:val="666655"/>
          <w:sz w:val="27"/>
          <w:szCs w:val="27"/>
          <w:lang w:eastAsia="ru-RU"/>
        </w:rPr>
        <w:t>М</w:t>
      </w:r>
      <w:r w:rsidRPr="00742C11">
        <w:rPr>
          <w:rFonts w:eastAsia="Times New Roman"/>
          <w:i/>
          <w:iCs/>
          <w:color w:val="666655"/>
          <w:sz w:val="27"/>
          <w:szCs w:val="27"/>
          <w:lang w:val="en-US" w:eastAsia="ru-RU"/>
        </w:rPr>
        <w:t xml:space="preserve">. Bettini, </w:t>
      </w:r>
      <w:proofErr w:type="spellStart"/>
      <w:r w:rsidRPr="00742C11">
        <w:rPr>
          <w:rFonts w:eastAsia="Times New Roman"/>
          <w:i/>
          <w:iCs/>
          <w:color w:val="666655"/>
          <w:sz w:val="27"/>
          <w:szCs w:val="27"/>
          <w:lang w:val="en-US" w:eastAsia="ru-RU"/>
        </w:rPr>
        <w:t>Apiaria</w:t>
      </w:r>
      <w:proofErr w:type="spellEnd"/>
      <w:r w:rsidRPr="00742C11">
        <w:rPr>
          <w:rFonts w:eastAsia="Times New Roman"/>
          <w:i/>
          <w:iCs/>
          <w:color w:val="666655"/>
          <w:sz w:val="27"/>
          <w:szCs w:val="27"/>
          <w:lang w:val="en-US"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666655"/>
          <w:sz w:val="27"/>
          <w:szCs w:val="27"/>
          <w:lang w:val="en-US" w:eastAsia="ru-RU"/>
        </w:rPr>
        <w:t>universae</w:t>
      </w:r>
      <w:proofErr w:type="spellEnd"/>
      <w:r w:rsidRPr="00742C11">
        <w:rPr>
          <w:rFonts w:eastAsia="Times New Roman"/>
          <w:i/>
          <w:iCs/>
          <w:color w:val="666655"/>
          <w:sz w:val="27"/>
          <w:szCs w:val="27"/>
          <w:lang w:val="en-US"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666655"/>
          <w:sz w:val="27"/>
          <w:szCs w:val="27"/>
          <w:lang w:val="en-US" w:eastAsia="ru-RU"/>
        </w:rPr>
        <w:t>philosophiae</w:t>
      </w:r>
      <w:proofErr w:type="spellEnd"/>
      <w:r w:rsidRPr="00742C11">
        <w:rPr>
          <w:rFonts w:eastAsia="Times New Roman"/>
          <w:i/>
          <w:iCs/>
          <w:color w:val="666655"/>
          <w:sz w:val="27"/>
          <w:szCs w:val="27"/>
          <w:lang w:val="en-US"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666655"/>
          <w:sz w:val="27"/>
          <w:szCs w:val="27"/>
          <w:lang w:val="en-US" w:eastAsia="ru-RU"/>
        </w:rPr>
        <w:t>mathematicae</w:t>
      </w:r>
      <w:proofErr w:type="spellEnd"/>
      <w:r w:rsidRPr="00742C11">
        <w:rPr>
          <w:rFonts w:eastAsia="Times New Roman"/>
          <w:i/>
          <w:iCs/>
          <w:color w:val="666655"/>
          <w:sz w:val="27"/>
          <w:szCs w:val="27"/>
          <w:lang w:val="en-US" w:eastAsia="ru-RU"/>
        </w:rPr>
        <w:t>, 1642.)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По сравнению с трактатом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Альхазена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был более распространен в средние века трактат по оптике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Вителлия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>, о личности которого мы знаем очень мало. Неизвестно даже его точное имя (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Вителлий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Вителион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Вител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?). По-видимому, он был выходцем из Польши, долго жил в Италии, учился примерно с 1262 по 1268 г. в Падуе, а затем в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Витербо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. Между 1270 и 1278 гг. он написал трактат по оптике, в котором, беззастенчиво заимствуя у Евклида, Птолемея и прежде всего у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Альхазена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742C11">
        <w:rPr>
          <w:rFonts w:eastAsia="Times New Roman"/>
          <w:color w:val="000000"/>
          <w:sz w:val="27"/>
          <w:szCs w:val="27"/>
          <w:lang w:eastAsia="ru-RU"/>
        </w:rPr>
        <w:t>изложил по существу</w:t>
      </w:r>
      <w:proofErr w:type="gram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содержание и методы физики арабов.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По сравнению с трактатом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Альхазена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здесь можно отметить два новых факта: доказательство того, что параболические зеркала имеют единственный фокус (слово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focus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в современном смысле слова введено Кеплером (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Ad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Vitellionem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paralipomena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,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quibus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astronomiae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pars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optica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traditur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, 1604</w:t>
      </w:r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) в 1604 г.), положение, которое было сформулировано, согласно фрагменту рукописи, найденному в 1881 г., еще греческим автором, возможно,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Анфимием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из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Траллеса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ок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>. 550 г. н. э.), и тщательное исследование радуги.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Мы уже видели (гл. 1), что столь величественное и грандиозное явление, как радуга, привлекало внимание еще первых греческих наблюдателей, но только Декарту удалось дать полное его объяснение.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Вителий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заметил, что радугу нельзя объяснить простым отражением света на водяных каплях, что нужно при этом учесть также преломление солнечных лучей в этих каплях.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i/>
          <w:iCs/>
          <w:color w:val="000000"/>
          <w:sz w:val="27"/>
          <w:szCs w:val="27"/>
          <w:lang w:eastAsia="ru-RU"/>
        </w:rPr>
        <w:lastRenderedPageBreak/>
        <w:t>«...и если накрыть какую-либо свечу, то исчезает также соответствующий свет на рассматриваемой стене, а если снять колпак со свечи, то возвращается и свет. И в этом можно убедиться в любой момент. Значит, если бы лучи света перемешивались в воздухе, то они перемешивались бы и в плоскости отверстия, оставались бы перемешанными после отверстия, и различить их было бы невозможно. Но мы видим, что это не так, значит, лучи света не перемешиваются»</w:t>
      </w:r>
      <w:r w:rsidRPr="00742C11">
        <w:rPr>
          <w:rFonts w:eastAsia="Times New Roman"/>
          <w:color w:val="000000"/>
          <w:sz w:val="27"/>
          <w:szCs w:val="27"/>
          <w:lang w:eastAsia="ru-RU"/>
        </w:rPr>
        <w:t> (</w:t>
      </w:r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Там же,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Lib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. I,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prop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. 19, p. 17</w:t>
      </w:r>
      <w:r w:rsidRPr="00742C11">
        <w:rPr>
          <w:rFonts w:eastAsia="Times New Roman"/>
          <w:color w:val="000000"/>
          <w:sz w:val="27"/>
          <w:szCs w:val="27"/>
          <w:lang w:eastAsia="ru-RU"/>
        </w:rPr>
        <w:t>).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Достаточно первого чтения этого интереснейшего отрывка, чтобы убедиться, что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многократно и аккуратно ставил опыты с камерой-обскурой. Поэтому он обязательно должен был наблюдать перевертывание изображения, хотя в приведенной цитате он об этом не упоминает.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>Лишь Леонардо да Винчи оказался столь проницательным и храбрым, что из этого опыта отважился сделать вывод о сущности механизма зрения. И действительно, Леонардо описывает весьма подробно камеру-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обскуруг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и, отметив перевертывание изображения, замечает: </w:t>
      </w:r>
      <w:r w:rsidRPr="00742C11">
        <w:rPr>
          <w:rFonts w:eastAsia="Times New Roman"/>
          <w:i/>
          <w:iCs/>
          <w:color w:val="000000"/>
          <w:sz w:val="27"/>
          <w:szCs w:val="27"/>
          <w:lang w:eastAsia="ru-RU"/>
        </w:rPr>
        <w:t>«То же происходит и внутри глаза»</w:t>
      </w:r>
      <w:r w:rsidRPr="00742C11">
        <w:rPr>
          <w:rFonts w:eastAsia="Times New Roman"/>
          <w:color w:val="000000"/>
          <w:sz w:val="27"/>
          <w:szCs w:val="27"/>
          <w:lang w:eastAsia="ru-RU"/>
        </w:rPr>
        <w:t> (</w:t>
      </w:r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Леонардо да Винчи,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Ms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. D., f. 8 г. Так историки цитируют рукописи Леонардо, хранящиеся во Французском институте, которые Вентури (первым исследовавший их) пометил буквами от А до М. В первый раз они были опубликованы факсимиле, т. е. точно, как в оригинале (как известно, Леонардо писал перевернутым шрифтом то ли для сохранения секрета, то ли шутки ради) и во французском переводе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Равессоном-Мольеном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, «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Les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manuscrits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de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Leonard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de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Vinci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»,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Paris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, 1881-1891 (6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vol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.). Комиссия по трудам Леонардо да Винчи (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Comissione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 xml:space="preserve"> 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Vinciana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) перепечатала их. Рукопись D - одна из самых упорядоченных и полных; это оригинальный трактат по физиологической оптике, в котором, между прочим, впервые упоминается зависимость расширения зрачка от изменения интенсивности падающего на него света. (</w:t>
      </w:r>
      <w:proofErr w:type="spell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Ms</w:t>
      </w:r>
      <w:proofErr w:type="spellEnd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. D., f. 5 v.) (f. 8 означает восьмой лист, буквы r и v - соответственно лицевую и оборотную стороны листа. - Прим. перев.</w:t>
      </w:r>
      <w:proofErr w:type="gramStart"/>
      <w:r w:rsidRPr="00742C11">
        <w:rPr>
          <w:rFonts w:eastAsia="Times New Roman"/>
          <w:i/>
          <w:iCs/>
          <w:color w:val="555555"/>
          <w:sz w:val="19"/>
          <w:szCs w:val="19"/>
          <w:lang w:eastAsia="ru-RU"/>
        </w:rPr>
        <w:t>) </w:t>
      </w:r>
      <w:r w:rsidRPr="00742C11">
        <w:rPr>
          <w:rFonts w:eastAsia="Times New Roman"/>
          <w:color w:val="000000"/>
          <w:sz w:val="27"/>
          <w:szCs w:val="27"/>
          <w:lang w:eastAsia="ru-RU"/>
        </w:rPr>
        <w:t>)</w:t>
      </w:r>
      <w:proofErr w:type="gramEnd"/>
      <w:r w:rsidRPr="00742C11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Всего шесть слов </w:t>
      </w:r>
      <w:r>
        <w:rPr>
          <w:rFonts w:eastAsia="Times New Roman"/>
          <w:color w:val="000000"/>
          <w:sz w:val="27"/>
          <w:szCs w:val="27"/>
          <w:lang w:eastAsia="ru-RU"/>
        </w:rPr>
        <w:t>–</w:t>
      </w:r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и великое открытие!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Но вернемся к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Альхазену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, который выдвинул свою теорию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зренияг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и, чувствуя ее недостаточность, многократно видоизменял ее, приспосабливая для объяснения результатов оптических экспериментов, которые мало-помалу накапливались. Следует заметить, что средневековая геометрическая оптика была значительно сложнее современной, потому что мы получаем изображения на экранах, тогда как в средние века рассматривали изображение в глазу, где имеют место явления физиологической оптики, а не только» геометрической.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Во второй книге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Альхазена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рассматриваются свойства зрения, а третья целиком посвящена оптическим иллюзиям, обманам зрения (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deceptiones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visus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>) или галлюцинациям (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hallucinationes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), как называли их переводчики. Несмотря на имеющиеся здесь интересные наблюдения в области физиологической оптики, эта книга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Альхазена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оказала дурную услугу физике, ибо вдохновила и усилила то направление мистического характера, которое оставалось сильным еще во времена Галилея и которое учило не доверять органам чувств, особенно зрительным восприятиям: </w:t>
      </w:r>
      <w:r w:rsidRPr="00742C11">
        <w:rPr>
          <w:rFonts w:eastAsia="Times New Roman"/>
          <w:i/>
          <w:iCs/>
          <w:color w:val="000000"/>
          <w:sz w:val="27"/>
          <w:szCs w:val="27"/>
          <w:lang w:eastAsia="ru-RU"/>
        </w:rPr>
        <w:t>«Так легко</w:t>
      </w:r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, - говорил еще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>, - </w:t>
      </w:r>
      <w:r w:rsidRPr="00742C11">
        <w:rPr>
          <w:rFonts w:eastAsia="Times New Roman"/>
          <w:i/>
          <w:iCs/>
          <w:color w:val="000000"/>
          <w:sz w:val="27"/>
          <w:szCs w:val="27"/>
          <w:lang w:eastAsia="ru-RU"/>
        </w:rPr>
        <w:t>принять светлячок за фонарь!»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Книги IV, V и VI посвящены экспериментальному и геометрическому рассмотрению плоских, сферических, цилиндрических и конических зеркал. В предложении 39 книги V сформулирована знаменитая задача о сферическом зеркале, получившая название задачи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Альхазена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>: приданном положении зеркала, светящейся точки и глаза найти точку зеркала, в которой происходит отражение.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решает ее, используя пересечение гиперболы с окружностью сложным и запутанным путем, который трудно проследить даже сейчас. Этой задачей занимались математики на протяжении нескольких последующих веков. Только в 1676 г. Гюйгенс первым указал на простое геометрическое решение, а в 1776 г.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Кестнер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(1719-1800) дал впервые аналитическую постановку этой задачи, приводящую к уравнению четвертого порядка.</w:t>
      </w:r>
    </w:p>
    <w:p w:rsidR="00742C11" w:rsidRPr="00742C11" w:rsidRDefault="00742C11" w:rsidP="00742C11">
      <w:pPr>
        <w:spacing w:after="270" w:line="240" w:lineRule="auto"/>
        <w:jc w:val="center"/>
        <w:rPr>
          <w:rFonts w:eastAsia="Times New Roman"/>
          <w:i/>
          <w:iCs/>
          <w:color w:val="666655"/>
          <w:sz w:val="27"/>
          <w:szCs w:val="27"/>
          <w:lang w:eastAsia="ru-RU"/>
        </w:rPr>
      </w:pPr>
      <w:r w:rsidRPr="00742C11">
        <w:rPr>
          <w:rFonts w:eastAsia="Times New Roman"/>
          <w:i/>
          <w:iCs/>
          <w:noProof/>
          <w:color w:val="666655"/>
          <w:sz w:val="27"/>
          <w:szCs w:val="27"/>
          <w:lang w:eastAsia="ru-RU"/>
        </w:rPr>
        <w:drawing>
          <wp:inline distT="0" distB="0" distL="0" distR="0">
            <wp:extent cx="3590925" cy="4276725"/>
            <wp:effectExtent l="0" t="0" r="9525" b="9525"/>
            <wp:docPr id="1" name="Рисунок 1" descr="Прибор Леонардо для решения задачи Альхазена (реконструкц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бор Леонардо для решения задачи Альхазена (реконструкция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C11">
        <w:rPr>
          <w:rFonts w:eastAsia="Times New Roman"/>
          <w:i/>
          <w:iCs/>
          <w:color w:val="666655"/>
          <w:sz w:val="27"/>
          <w:szCs w:val="27"/>
          <w:lang w:eastAsia="ru-RU"/>
        </w:rPr>
        <w:br/>
        <w:t xml:space="preserve">Прибор Леонардо для решения задачи </w:t>
      </w:r>
      <w:proofErr w:type="spellStart"/>
      <w:r w:rsidRPr="00742C11">
        <w:rPr>
          <w:rFonts w:eastAsia="Times New Roman"/>
          <w:i/>
          <w:iCs/>
          <w:color w:val="666655"/>
          <w:sz w:val="27"/>
          <w:szCs w:val="27"/>
          <w:lang w:eastAsia="ru-RU"/>
        </w:rPr>
        <w:t>Альхазена</w:t>
      </w:r>
      <w:proofErr w:type="spellEnd"/>
      <w:r w:rsidRPr="00742C11">
        <w:rPr>
          <w:rFonts w:eastAsia="Times New Roman"/>
          <w:i/>
          <w:iCs/>
          <w:color w:val="666655"/>
          <w:sz w:val="27"/>
          <w:szCs w:val="27"/>
          <w:lang w:eastAsia="ru-RU"/>
        </w:rPr>
        <w:t xml:space="preserve"> (реконструкция)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>Леонардо да Винчи после многочисленных попыток, одни из которых кончались ошибочным убеждением в том, что ответ найден, а другие наводили на мысль о неразрешимости задачи, в конце концов пришел к «конструктивному» решению задачи, т. е. решению с помощью построенного им механического прибора, замечательного тем, что в нем впервые применена пятизвенная шарнирная система. Этот прибор, восстановленный лет тридцать назад, находится сейчас в Институте механики Неаполитанского университета.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Последняя, VII книга оптики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Альхазена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посвящена полностью преломлению света. Здесь следует отметить усовершенствование прибора Птолемея (см. гл. 1) для экспериментального исследования этого явления и достигаемое таким образом увеличение точности измерения, что тем не менее не позволило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Альхазену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найти точный закон преломления. Но особенно следует подчеркнуть, что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ввел новое понятие, которое привело Декарта к открытию правильного закона преломления (см. гл. 5). </w:t>
      </w:r>
      <w:proofErr w:type="spellStart"/>
      <w:r w:rsidRPr="00742C11">
        <w:rPr>
          <w:rFonts w:eastAsia="Times New Roman"/>
          <w:color w:val="000000"/>
          <w:sz w:val="27"/>
          <w:szCs w:val="27"/>
          <w:lang w:eastAsia="ru-RU"/>
        </w:rPr>
        <w:t>Альхазен</w:t>
      </w:r>
      <w:proofErr w:type="spellEnd"/>
      <w:r w:rsidRPr="00742C11">
        <w:rPr>
          <w:rFonts w:eastAsia="Times New Roman"/>
          <w:color w:val="000000"/>
          <w:sz w:val="27"/>
          <w:szCs w:val="27"/>
          <w:lang w:eastAsia="ru-RU"/>
        </w:rPr>
        <w:t xml:space="preserve"> начал ставить механические опыты по падению тел на площадки; он разлагал скорость брошенного тела на две составляющие - перпендикулярную и параллельную поверхности площадки - и затем применял результаты этих опытов к свету, заключая, что при переходе света из менее плотного тела в более плотное нормальная составляющая его скорости уменьшается.</w:t>
      </w:r>
    </w:p>
    <w:p w:rsidR="00742C11" w:rsidRPr="00742C11" w:rsidRDefault="00742C11" w:rsidP="00742C11">
      <w:pPr>
        <w:spacing w:before="100" w:beforeAutospacing="1" w:after="100" w:afterAutospacing="1" w:line="240" w:lineRule="auto"/>
        <w:ind w:left="150" w:right="150" w:firstLine="3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42C11">
        <w:rPr>
          <w:rFonts w:eastAsia="Times New Roman"/>
          <w:color w:val="000000"/>
          <w:sz w:val="27"/>
          <w:szCs w:val="27"/>
          <w:lang w:eastAsia="ru-RU"/>
        </w:rPr>
        <w:t>Важно не то, что на самом деле это не так. Существенно введение нового понятия - разложение скорости света на составляющие, параллельную и перпендикулярную границе раздела двух тел.</w:t>
      </w:r>
    </w:p>
    <w:p w:rsidR="0081236E" w:rsidRDefault="0081236E"/>
    <w:sectPr w:rsidR="0081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11"/>
    <w:rsid w:val="00054FD9"/>
    <w:rsid w:val="00064B73"/>
    <w:rsid w:val="002F5375"/>
    <w:rsid w:val="004058B0"/>
    <w:rsid w:val="004C14DB"/>
    <w:rsid w:val="00742C11"/>
    <w:rsid w:val="0081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090B"/>
  <w15:chartTrackingRefBased/>
  <w15:docId w15:val="{D68FC69C-8744-4DAC-8910-5CD6623F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4DB"/>
    <w:pPr>
      <w:spacing w:line="276" w:lineRule="auto"/>
      <w:jc w:val="right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42C11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C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2C1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8B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05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5619</TotalTime>
  <Pages>9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Е. Фрадкин</dc:creator>
  <cp:keywords/>
  <dc:description/>
  <cp:lastModifiedBy>Валерий Е. Фрадкин</cp:lastModifiedBy>
  <cp:revision>1</cp:revision>
  <dcterms:created xsi:type="dcterms:W3CDTF">2020-01-31T09:22:00Z</dcterms:created>
  <dcterms:modified xsi:type="dcterms:W3CDTF">2020-02-04T08:07:00Z</dcterms:modified>
</cp:coreProperties>
</file>