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DB35" w14:textId="77777777" w:rsidR="00810F15" w:rsidRPr="00810F15" w:rsidRDefault="00810F15" w:rsidP="00810F15">
      <w:pPr>
        <w:spacing w:after="150" w:line="240" w:lineRule="auto"/>
        <w:outlineLvl w:val="0"/>
        <w:rPr>
          <w:rFonts w:ascii="inherit" w:eastAsia="Times New Roman" w:hAnsi="inherit"/>
          <w:b/>
          <w:bCs/>
          <w:color w:val="333333"/>
          <w:kern w:val="36"/>
          <w:sz w:val="42"/>
          <w:szCs w:val="42"/>
          <w:lang w:val="ru-RU"/>
        </w:rPr>
      </w:pPr>
      <w:r w:rsidRPr="00810F15">
        <w:rPr>
          <w:rFonts w:ascii="inherit" w:eastAsia="Times New Roman" w:hAnsi="inherit"/>
          <w:b/>
          <w:bCs/>
          <w:color w:val="333333"/>
          <w:kern w:val="36"/>
          <w:sz w:val="42"/>
          <w:szCs w:val="42"/>
          <w:lang w:val="ru-RU"/>
        </w:rPr>
        <w:t xml:space="preserve">Наши в Европе во времена научных революций. Часть третья. Юрий </w:t>
      </w:r>
      <w:proofErr w:type="spellStart"/>
      <w:r w:rsidRPr="00810F15">
        <w:rPr>
          <w:rFonts w:ascii="inherit" w:eastAsia="Times New Roman" w:hAnsi="inherit"/>
          <w:b/>
          <w:bCs/>
          <w:color w:val="333333"/>
          <w:kern w:val="36"/>
          <w:sz w:val="42"/>
          <w:szCs w:val="42"/>
          <w:lang w:val="ru-RU"/>
        </w:rPr>
        <w:t>Крутков</w:t>
      </w:r>
      <w:proofErr w:type="spellEnd"/>
      <w:r w:rsidRPr="00810F15">
        <w:rPr>
          <w:rFonts w:ascii="inherit" w:eastAsia="Times New Roman" w:hAnsi="inherit"/>
          <w:b/>
          <w:bCs/>
          <w:color w:val="333333"/>
          <w:kern w:val="36"/>
          <w:sz w:val="42"/>
          <w:szCs w:val="42"/>
          <w:lang w:val="ru-RU"/>
        </w:rPr>
        <w:t xml:space="preserve"> и Александр Фридман</w:t>
      </w:r>
    </w:p>
    <w:p w14:paraId="00D47E96" w14:textId="5138F03D" w:rsidR="00810F15" w:rsidRDefault="00810F15" w:rsidP="00810F15">
      <w:pPr>
        <w:spacing w:after="150" w:line="240" w:lineRule="auto"/>
        <w:rPr>
          <w:rFonts w:eastAsia="Times New Roman"/>
          <w:color w:val="999999"/>
          <w:sz w:val="21"/>
          <w:szCs w:val="21"/>
          <w:lang w:val="ru-RU"/>
        </w:rPr>
      </w:pPr>
      <w:r w:rsidRPr="00810F15">
        <w:rPr>
          <w:rFonts w:eastAsia="Times New Roman"/>
          <w:color w:val="999999"/>
          <w:sz w:val="21"/>
          <w:szCs w:val="21"/>
          <w:lang w:val="ru-RU"/>
        </w:rPr>
        <w:t> 27.07.2021 / № 334 / с. 12–13 /  Евгений Беркович /  Страницы истории /  </w:t>
      </w:r>
      <w:hyperlink r:id="rId4" w:anchor="comments" w:history="1">
        <w:r w:rsidRPr="00810F15">
          <w:rPr>
            <w:rFonts w:eastAsia="Times New Roman"/>
            <w:color w:val="999999"/>
            <w:sz w:val="21"/>
            <w:szCs w:val="21"/>
            <w:u w:val="single"/>
            <w:lang w:val="ru-RU"/>
          </w:rPr>
          <w:t>48 комментариев</w:t>
        </w:r>
      </w:hyperlink>
    </w:p>
    <w:p w14:paraId="10652982" w14:textId="44853123" w:rsidR="00810F15" w:rsidRDefault="004E22B0" w:rsidP="00810F15">
      <w:pPr>
        <w:spacing w:after="150" w:line="240" w:lineRule="auto"/>
        <w:rPr>
          <w:rFonts w:eastAsia="Times New Roman"/>
          <w:color w:val="999999"/>
          <w:sz w:val="21"/>
          <w:szCs w:val="21"/>
          <w:lang w:val="ru-RU"/>
        </w:rPr>
      </w:pPr>
      <w:hyperlink r:id="rId5" w:history="1">
        <w:r w:rsidR="00810F15" w:rsidRPr="00B50219">
          <w:rPr>
            <w:rStyle w:val="a4"/>
            <w:rFonts w:eastAsia="Times New Roman"/>
            <w:sz w:val="21"/>
            <w:szCs w:val="21"/>
            <w:lang w:val="ru-RU"/>
          </w:rPr>
          <w:t>https://trv-science.ru/2021/07/nashi-v-evrope-vo-vremena-nauchnyx-revolyucij-chast-3-krutkov-i-fridman/</w:t>
        </w:r>
      </w:hyperlink>
    </w:p>
    <w:p w14:paraId="40C44C78" w14:textId="77777777" w:rsidR="00810F15" w:rsidRPr="00810F15" w:rsidRDefault="00810F15" w:rsidP="00810F15">
      <w:pPr>
        <w:spacing w:after="150" w:line="240" w:lineRule="auto"/>
        <w:rPr>
          <w:rFonts w:eastAsia="Times New Roman"/>
          <w:color w:val="999999"/>
          <w:sz w:val="21"/>
          <w:szCs w:val="21"/>
          <w:lang w:val="ru-RU"/>
        </w:rPr>
      </w:pPr>
    </w:p>
    <w:p w14:paraId="7308FD8E" w14:textId="4D6949BA" w:rsidR="00810F15" w:rsidRPr="00810F15" w:rsidRDefault="00810F15" w:rsidP="00810F15">
      <w:pPr>
        <w:spacing w:after="0" w:line="240" w:lineRule="auto"/>
        <w:rPr>
          <w:rFonts w:eastAsia="Times New Roman"/>
          <w:szCs w:val="24"/>
          <w:lang w:val="ru-RU"/>
        </w:rPr>
      </w:pPr>
      <w:r w:rsidRPr="00810F15">
        <w:rPr>
          <w:rFonts w:eastAsia="Times New Roman"/>
          <w:noProof/>
          <w:color w:val="C80000"/>
          <w:szCs w:val="24"/>
          <w:lang w:val="ru-RU"/>
        </w:rPr>
        <w:drawing>
          <wp:inline distT="0" distB="0" distL="0" distR="0" wp14:anchorId="5AFF2BB3" wp14:editId="6344471F">
            <wp:extent cx="1809750" cy="1809750"/>
            <wp:effectExtent l="0" t="0" r="0" b="0"/>
            <wp:docPr id="5" name="Рисунок 5" descr="Евгений Беркович">
              <a:hlinkClick xmlns:a="http://schemas.openxmlformats.org/drawingml/2006/main" r:id="rId6" tooltip="&quot;Евгений Беркови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гений Беркович">
                      <a:hlinkClick r:id="rId6" tooltip="&quot;Евгений Беркови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15">
        <w:rPr>
          <w:rFonts w:eastAsia="Times New Roman"/>
          <w:szCs w:val="24"/>
          <w:lang w:val="ru-RU"/>
        </w:rPr>
        <w:t>Евгений Беркович</w:t>
      </w:r>
    </w:p>
    <w:p w14:paraId="3AF43237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(Продолжение. Часть первую см. в №330 [</w:t>
      </w:r>
      <w:hyperlink r:id="rId8" w:history="1">
        <w:r w:rsidRPr="00810F15">
          <w:rPr>
            <w:rFonts w:ascii="Roboto" w:eastAsia="Times New Roman" w:hAnsi="Roboto"/>
            <w:i/>
            <w:iCs/>
            <w:color w:val="C80000"/>
            <w:sz w:val="23"/>
            <w:szCs w:val="23"/>
            <w:u w:val="single"/>
            <w:lang w:val="ru-RU"/>
          </w:rPr>
          <w:t>1</w:t>
        </w:r>
      </w:hyperlink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] , часть вторую – в № 333 [</w:t>
      </w:r>
      <w:hyperlink r:id="rId9" w:history="1">
        <w:r w:rsidRPr="00810F15">
          <w:rPr>
            <w:rFonts w:ascii="Roboto" w:eastAsia="Times New Roman" w:hAnsi="Roboto"/>
            <w:i/>
            <w:iCs/>
            <w:color w:val="C80000"/>
            <w:sz w:val="23"/>
            <w:szCs w:val="23"/>
            <w:u w:val="single"/>
            <w:lang w:val="ru-RU"/>
          </w:rPr>
          <w:t>2</w:t>
        </w:r>
      </w:hyperlink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])</w:t>
      </w:r>
    </w:p>
    <w:p w14:paraId="45373023" w14:textId="77777777" w:rsidR="00810F15" w:rsidRPr="00810F15" w:rsidRDefault="00810F15" w:rsidP="00810F15">
      <w:pPr>
        <w:shd w:val="clear" w:color="auto" w:fill="FFFFFF"/>
        <w:spacing w:after="300" w:line="240" w:lineRule="auto"/>
        <w:outlineLvl w:val="4"/>
        <w:rPr>
          <w:rFonts w:ascii="Roboto" w:eastAsia="Times New Roman" w:hAnsi="Roboto"/>
          <w:color w:val="333333"/>
          <w:sz w:val="20"/>
          <w:szCs w:val="20"/>
          <w:lang w:val="ru-RU"/>
        </w:rPr>
      </w:pPr>
      <w:r w:rsidRPr="00810F15">
        <w:rPr>
          <w:rFonts w:ascii="Roboto" w:eastAsia="Times New Roman" w:hAnsi="Roboto"/>
          <w:b/>
          <w:bCs/>
          <w:color w:val="333333"/>
          <w:sz w:val="20"/>
          <w:szCs w:val="20"/>
          <w:lang w:val="ru-RU"/>
        </w:rPr>
        <w:t>Первый советский физик-теоретик</w:t>
      </w:r>
    </w:p>
    <w:p w14:paraId="713E857B" w14:textId="5D27E337" w:rsidR="00810F15" w:rsidRPr="00810F15" w:rsidRDefault="00810F15" w:rsidP="00810F15">
      <w:pPr>
        <w:spacing w:after="0" w:line="240" w:lineRule="auto"/>
        <w:rPr>
          <w:rFonts w:eastAsia="Times New Roman"/>
          <w:szCs w:val="24"/>
          <w:lang w:val="ru-RU"/>
        </w:rPr>
      </w:pPr>
      <w:r w:rsidRPr="00810F15">
        <w:rPr>
          <w:rFonts w:eastAsia="Times New Roman"/>
          <w:noProof/>
          <w:color w:val="C80000"/>
          <w:szCs w:val="24"/>
          <w:lang w:val="ru-RU"/>
        </w:rPr>
        <w:drawing>
          <wp:inline distT="0" distB="0" distL="0" distR="0" wp14:anchorId="0A3C6173" wp14:editId="67590529">
            <wp:extent cx="2381250" cy="3362325"/>
            <wp:effectExtent l="0" t="0" r="0" b="9525"/>
            <wp:docPr id="4" name="Рисунок 4" descr="Юрий Крутков. 100v.com.ua">
              <a:hlinkClick xmlns:a="http://schemas.openxmlformats.org/drawingml/2006/main" r:id="rId10" tooltip="&quot;Юрий Крутков. 100v.com.u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й Крутков. 100v.com.ua">
                      <a:hlinkClick r:id="rId10" tooltip="&quot;Юрий Крутков. 100v.com.u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15">
        <w:rPr>
          <w:rFonts w:eastAsia="Times New Roman"/>
          <w:szCs w:val="24"/>
          <w:lang w:val="ru-RU"/>
        </w:rPr>
        <w:t xml:space="preserve">Юрий </w:t>
      </w:r>
      <w:proofErr w:type="spellStart"/>
      <w:r w:rsidRPr="00810F15">
        <w:rPr>
          <w:rFonts w:eastAsia="Times New Roman"/>
          <w:szCs w:val="24"/>
          <w:lang w:val="ru-RU"/>
        </w:rPr>
        <w:t>Крутков</w:t>
      </w:r>
      <w:proofErr w:type="spellEnd"/>
      <w:r w:rsidRPr="00810F15">
        <w:rPr>
          <w:rFonts w:eastAsia="Times New Roman"/>
          <w:szCs w:val="24"/>
          <w:lang w:val="ru-RU"/>
        </w:rPr>
        <w:t>. 100v.com.ua</w:t>
      </w:r>
    </w:p>
    <w:p w14:paraId="0693A690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Юрий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был, пожалуй, лучше всех советских физиков подготовлен к наступлению «революции вундеркиндов». С первых студенческих лет на физико-математическом факультете Петербургского университета он активно участвовал в семинаре Пауля (Павла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Сигизмундовича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) Эренфеста, собиравшемся в 1908–1912 годах вплоть до отъезда Эренфеста в Голландию. Юрий рано смог побывать за границей — осень 1913 года провел в Лейдене у Эренфеста, путешествовал по стране, участвовал в физических семинарах в разных городах Голландии, в том числе в 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Гаарлеме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у Лоренца. Возможно, он уже тогда бегло встречался 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lastRenderedPageBreak/>
        <w:t>с Эйнштейном, часто бывавшим в гостях у Лоренца и у Эренфеста. Во всяком случае, по возвращению в Петербург зимой 1914 года он получил открытку, подписанную Эйнштейном, а также Эренфестом и другими голландскими физиками, такого содержания:</w:t>
      </w:r>
    </w:p>
    <w:p w14:paraId="6969A4EC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Дорогой господин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, сердечные приветы от участников исключительно плодотворно прошедшего коллоквиума. Письмо вскоре последует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(Френкель, 1970, стр. 642).</w:t>
      </w:r>
    </w:p>
    <w:p w14:paraId="14E8DDEF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Близкое знакомство с Эйнштейном произойдет спустя 10 лет, о чем речь еще впереди.</w:t>
      </w:r>
    </w:p>
    <w:p w14:paraId="4496D864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Собственные работы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тех лет лежали в русле квантовой физики до рождения квантовой механики. В каком-то смысле и его работы, и работы Эренфеста готовили почву для новой науки, но после создания матричной и волновой механик перестали быть актуальными.</w:t>
      </w:r>
    </w:p>
    <w:p w14:paraId="69F84181" w14:textId="5DE522FE" w:rsidR="00810F15" w:rsidRPr="00810F15" w:rsidRDefault="00810F15" w:rsidP="00810F15">
      <w:pPr>
        <w:spacing w:after="0" w:line="240" w:lineRule="auto"/>
        <w:rPr>
          <w:rFonts w:eastAsia="Times New Roman"/>
          <w:szCs w:val="24"/>
          <w:lang w:val="ru-RU"/>
        </w:rPr>
      </w:pPr>
      <w:r w:rsidRPr="00810F15">
        <w:rPr>
          <w:rFonts w:eastAsia="Times New Roman"/>
          <w:noProof/>
          <w:color w:val="C80000"/>
          <w:szCs w:val="24"/>
          <w:lang w:val="ru-RU"/>
        </w:rPr>
        <w:drawing>
          <wp:inline distT="0" distB="0" distL="0" distR="0" wp14:anchorId="49733013" wp14:editId="3DB4D892">
            <wp:extent cx="5940425" cy="4059555"/>
            <wp:effectExtent l="0" t="0" r="3175" b="0"/>
            <wp:docPr id="3" name="Рисунок 3" descr="Петербургский кружок физиков. Юрий Крутков — третий слева в заднем ряду. 1912 год. «Википедия»">
              <a:hlinkClick xmlns:a="http://schemas.openxmlformats.org/drawingml/2006/main" r:id="rId12" tooltip="&quot;Петербургский кружок физиков. Юрий Крутков — третий слева в заднем ряду. 1912 год. «Википеди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тербургский кружок физиков. Юрий Крутков — третий слева в заднем ряду. 1912 год. «Википедия»">
                      <a:hlinkClick r:id="rId12" tooltip="&quot;Петербургский кружок физиков. Юрий Крутков — третий слева в заднем ряду. 1912 год. «Википеди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15">
        <w:rPr>
          <w:rFonts w:eastAsia="Times New Roman"/>
          <w:szCs w:val="24"/>
          <w:lang w:val="ru-RU"/>
        </w:rPr>
        <w:t xml:space="preserve">Петербургский кружок физиков. Юрий </w:t>
      </w:r>
      <w:proofErr w:type="spellStart"/>
      <w:r w:rsidRPr="00810F15">
        <w:rPr>
          <w:rFonts w:eastAsia="Times New Roman"/>
          <w:szCs w:val="24"/>
          <w:lang w:val="ru-RU"/>
        </w:rPr>
        <w:t>Крутков</w:t>
      </w:r>
      <w:proofErr w:type="spellEnd"/>
      <w:r w:rsidRPr="00810F15">
        <w:rPr>
          <w:rFonts w:eastAsia="Times New Roman"/>
          <w:szCs w:val="24"/>
          <w:lang w:val="ru-RU"/>
        </w:rPr>
        <w:t xml:space="preserve"> — третий слева в заднем ряду. 1912 год. «Википедия»</w:t>
      </w:r>
    </w:p>
    <w:p w14:paraId="73F5CF25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Время для науки в России было крайне неблагоприятное. Отгремела страшная Первая мировая война, произошла Октябрьская революция, за ней последовала не менее страшная Гражданская война. О разрухе, царившей в России начала 20-х годов XX века, свидетельствует четвертый пункт постановления, принятого на первом заседании Атомной комиссии зимой 1920 года:</w:t>
      </w:r>
    </w:p>
    <w:p w14:paraId="3818C41D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Обеспечить Ю. А.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керосином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и дровами, чтобы дать ему возможность работать продуктивно дома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(Френкель, 1970, стр. 645).</w:t>
      </w:r>
    </w:p>
    <w:p w14:paraId="2928682D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lastRenderedPageBreak/>
        <w:t xml:space="preserve">Но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Круткову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очень повезло. Он первым из представителей советской науки получил годовую стипендию из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Рокфеллеровского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фонда, которую давали наиболее талантливым ученым для работы в различных научных центрах Европы. И 1922–1923 годы Юрий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провел в Германии и Голландии. В эти годы Советская Россия стремилась наладить связи с Западом, чтобы укрепить, а чаще создать заново материальную базу научных исследований. Нужно было закупить книги для библиотек университетов и Академии наук, приборы для основных научных институтов Москвы и Петрограда. С этой целью в Берлине работала большая команда советских физиков, с которыми поддерживал связь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. В его берлинской квартире останавливался академик Иван Петрович Павлов во время своей поездки в США. В Берлине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встречался с почетным членом Российской академии наук физиком Орестом Даниловичем Хвольсоном, автором знаменитого «Курса физики», тоже прибывшим в Германию в командировку.</w:t>
      </w:r>
    </w:p>
    <w:p w14:paraId="0E313F72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Контакты с европейскими физиками и математиками у 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были уже давно налажены. Его принимали Лоренц, Дебай,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Каммерлинг-Оннес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, Штерн, Гильберт и, конечно, Эренфест. До начала «революции вундеркиндов» оставалось два года.</w:t>
      </w:r>
    </w:p>
    <w:p w14:paraId="125BBBA1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В 1925–1926 годах, когда эта революция шла полным ходом, Юрий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снова оказался в Германии. Теперь он большую часть времени проводил в Гёттингене, именно там, где рождалась матричная механика и стохастическая интерпретация волновой функции.</w:t>
      </w:r>
    </w:p>
    <w:p w14:paraId="6439C057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В Гёттингене собралась большая команда ленинградских физиков, сюда на различные сроки приезжали П. Л. 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Капица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, С. И. Вавилов, В. Н. Кондратьев, Н. Н. Семёнов, Я. И. Френкель и другие ученые.</w:t>
      </w:r>
    </w:p>
    <w:p w14:paraId="1694B3EE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С Яковом Ильичом Френкелем познакомился в Гамбурге, куда приехал повидаться с профессором Отто Штерном, ассистентом которого в те годы был великий Вольфганг Паули. В письме от 14 марта 1926 года Яков Ильич сообщает родным:</w:t>
      </w:r>
    </w:p>
    <w:p w14:paraId="61C781A2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У меня со вчерашнего дня гость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—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Ю. А.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, которого мои хозяева устроили в смежной с моей комнате. Я чрезвычайно рад его приезду; мы с ним весьма приятно и полезно проводим время. Вчера до позднего вечера занимались чтением, комментированием и отчасти дальнейшим развитием новой статьи Гейзенберга о квантовой механике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…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чрезвычайно милый и приятный парень; за одни сутки нашего совместного пребывания в Гамбурге я узнал его лучше, чем за 5 лет совместной жизни в Ленинграде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…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С середины апреля и до начала августа мы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…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будем работать с ним оба в Гёттингене, в значительной мере, вероятно, совместно: мы оба страдаем ленцой, а коллективизм является в этом случае наилучшим противоядием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(Френкель, 1970, стр. 646).</w:t>
      </w:r>
    </w:p>
    <w:p w14:paraId="3DC50B54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Оказавшись в эпицентре «революции вундеркиндов», Юрий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сам непосредственного участия в ней не принял. Но впоследствии он взял на себя роль пропагандиста новой теории и просветителя советских физиков — читал курсы лекций в Ленинградском университете и в Физико-математическом институте Академии наук СССР. По свидетельству современников, лектором он был превосходным.</w:t>
      </w:r>
    </w:p>
    <w:p w14:paraId="4B50696F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В 1933 году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был избран членом-корреспондентом Академии наук (одновременно с Д. С. Рождественским и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И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. Е. Таммом). В годы Большого террора Юрий Александрович разделил судьбу многих советских ученых — в 1937 году был 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lastRenderedPageBreak/>
        <w:t xml:space="preserve">арестован. Правда, ему повезло: вместо лагеря он попал в «шарашку», Конструкторское бюро Туполева, ЦКБ-29, где работал по специальности рядом с Юрием Борисовичем Румером, тоже арестованным вместе с Львом Ландау. Вернувшись в Ленинград после освобождения,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продолжил работу в университете, стал даже заведующим кафедрой. Помогли старые друзья и коллеги — Владимир Иванович Смирнов, Сергей Иванович Вавилов и другие. Жизнь, вроде, стала налаживаться, ему даже присудили Государственную премию за серию специальных работ, в которых он участвовал. О премии он узнал в больнице в последние дни августа 1952 года, а через две недели скончался там от сердечной недостаточности.</w:t>
      </w:r>
    </w:p>
    <w:p w14:paraId="66E9B1F2" w14:textId="49A8C43E" w:rsidR="00810F15" w:rsidRPr="00810F15" w:rsidRDefault="00810F15" w:rsidP="00810F15">
      <w:pPr>
        <w:spacing w:after="0" w:line="240" w:lineRule="auto"/>
        <w:rPr>
          <w:rFonts w:eastAsia="Times New Roman"/>
          <w:szCs w:val="24"/>
          <w:lang w:val="ru-RU"/>
        </w:rPr>
      </w:pPr>
      <w:r w:rsidRPr="00810F15">
        <w:rPr>
          <w:rFonts w:eastAsia="Times New Roman"/>
          <w:noProof/>
          <w:color w:val="C80000"/>
          <w:szCs w:val="24"/>
          <w:lang w:val="ru-RU"/>
        </w:rPr>
        <w:drawing>
          <wp:inline distT="0" distB="0" distL="0" distR="0" wp14:anchorId="630824B0" wp14:editId="24F798AC">
            <wp:extent cx="2381250" cy="3076575"/>
            <wp:effectExtent l="0" t="0" r="0" b="9525"/>
            <wp:docPr id="2" name="Рисунок 2" descr="Портрет прапорщика Александра Фридмана, преподавателя киевской военной школы летчиков-наблюдателей. Август 1916 года. «Википедия»">
              <a:hlinkClick xmlns:a="http://schemas.openxmlformats.org/drawingml/2006/main" r:id="rId14" tooltip="&quot;Портрет прапорщика Александра Фридмана, преподавателя киевской военной школы летчиков-наблюдателей. Август 1916 года. «Википеди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трет прапорщика Александра Фридмана, преподавателя киевской военной школы летчиков-наблюдателей. Август 1916 года. «Википедия»">
                      <a:hlinkClick r:id="rId14" tooltip="&quot;Портрет прапорщика Александра Фридмана, преподавателя киевской военной школы летчиков-наблюдателей. Август 1916 года. «Википедия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15">
        <w:rPr>
          <w:rFonts w:eastAsia="Times New Roman"/>
          <w:szCs w:val="24"/>
          <w:lang w:val="ru-RU"/>
        </w:rPr>
        <w:t>Портрет прапорщика Александра Фридмана, преподавателя киевской военной школы летчиков-наблюдателей. Август 1916 года. «Википедия»</w:t>
      </w:r>
    </w:p>
    <w:p w14:paraId="2E5C7CF6" w14:textId="77777777" w:rsidR="00810F15" w:rsidRPr="00810F15" w:rsidRDefault="00810F15" w:rsidP="00810F15">
      <w:pPr>
        <w:shd w:val="clear" w:color="auto" w:fill="FFFFFF"/>
        <w:spacing w:after="300" w:line="240" w:lineRule="auto"/>
        <w:outlineLvl w:val="4"/>
        <w:rPr>
          <w:rFonts w:ascii="Roboto" w:eastAsia="Times New Roman" w:hAnsi="Roboto"/>
          <w:color w:val="333333"/>
          <w:sz w:val="20"/>
          <w:szCs w:val="20"/>
          <w:lang w:val="ru-RU"/>
        </w:rPr>
      </w:pPr>
      <w:r w:rsidRPr="00810F15">
        <w:rPr>
          <w:rFonts w:ascii="Roboto" w:eastAsia="Times New Roman" w:hAnsi="Roboto"/>
          <w:b/>
          <w:bCs/>
          <w:color w:val="333333"/>
          <w:sz w:val="20"/>
          <w:szCs w:val="20"/>
          <w:lang w:val="ru-RU"/>
        </w:rPr>
        <w:t>«Победил Эйнштейна в споре о Фридмане»</w:t>
      </w:r>
    </w:p>
    <w:p w14:paraId="2D32C05C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Главным достижением пребывания в Германии и Голландии в 1922–1923 годах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считал тот факт, что ему удалось убедить Альберта Эйнштейна признать ошибку в его представлении о строении Вселенной. В мае 1923 года Эйнштейн приехал в Лейден, чтобы присутствовать на прощальной лекции своего старшего товарища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Хендрика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Антона Лоренца, уходящего в отставку в связи с наступающим 70-летием. Остановился Эйнштейн, как всегда, в доме Пауля Эренфеста. Пауль и познакомил Альберта с гостем из Петрограда. К встрече с Эйнштейном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стремился не только из понятного любопытства и желания увидеть гениального ученого. Было еще одно конкретное дело, связанное с работой его питерского товарища, физика Александра Фридмана. Короткая жизнь этого выдающегося ученого — он умер в пушкинском возрасте 37 лет — настолько насыщена приключениями, подвигами, необыкновенно интенсивной научной работой в разных областях знаний, страстными любовными переживаниями, что заслуживает отдельных статей, книг и кинофильмов. Нелишне напомнить, что Эренфест хорошо знал и 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, и Фридмана со времен своего семинара, которым он руководил в Петрограде в 1908–1912 годах. Сейчас нас интересует работа Фридмана, развивающая общую теорию относительности Эйнштейна в очень важном направлении. Дело в том, что, создавая общую теорию относительности, Эйнштейн 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lastRenderedPageBreak/>
        <w:t>представлял себе Вселенную ограниченной неизменного (стационарного) размера. Он так и писал в дополнении к работе 1918 года:</w:t>
      </w:r>
    </w:p>
    <w:p w14:paraId="0F0A5ED8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Размеры („радиус“) пространства не зависят от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времени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(Эйнштейн, 1965, стр. 599).</w:t>
      </w:r>
    </w:p>
    <w:p w14:paraId="1BE53AA5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Чтобы это условие не противоречило уравнениям общей теории относительности, Эйнштейну пришлось добавить в них так называемый космологический член, который из общей теории не следовал и не представлялся естественным. Сам автор теории относительности был этим членом недоволен, но не знал, как иначе обеспечить условие стационарности Вселенной, без которого он свою теорию не мыслил.</w:t>
      </w:r>
    </w:p>
    <w:p w14:paraId="44078BEE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…Альберт Эйнштейн иногда ошибался, если посмотреть собрание его сочинений, то можно увидеть статьи, где предыдущая работа объявлялась неверной. Но это заблуждение относительно размеров Вселенной он считал самым крупным своим «просмотром». И указал ему на эту ошибку не кто иной, как Александр Александрович Фридман.</w:t>
      </w:r>
    </w:p>
    <w:p w14:paraId="709007F1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Теория относительности долгое время не была главной областью научных занятий Фридмана. Количество опубликованных статей по теории тяготения составляет менее 10% всех его работ. Но по своему значению и влиянию на развитие физической картины мира две небольшие заметки 1922 и 1924 года стоят на первом месте.</w:t>
      </w:r>
    </w:p>
    <w:p w14:paraId="608DAAA0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Основные идеи общей теории относительности Фридман и его петроградские коллеги узнавали от профессора Всеволода Константиновича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Фредерикса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, в 1918 году вернувшегося в Россию после длительного пребывания за границей. Сначала он учился и защитил диссертацию в Женевском университете, а в 1909 году переехал в Гёттинген, где продолжил научную работу. Тут его и застала Первая мировая вой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softHyphen/>
        <w:t>на, и 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Фредерикса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как подданного враждебного государства должны были интернировать в концлагерь. Спас его Давид Гильберт, сделавший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Фредерикса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своим личным ассистентом. В 1914–1915 годах Гильберт, соревнуясь с Эйнштейном, вплотную был занят построением уравнений общей теории относительности, так что его ассистент знакомился с новой теорией, можно сказать, из первых рук. В Петрограде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Фредерикс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читал лекции по теории относительности, а вместе с Фридманом выступал на семинаре в Физическом институте университета с докладами о теории Эйнштейна. Свидетель этих выступлений Владимир Александрович Фок так описывал обстановку на семинарах:</w:t>
      </w:r>
    </w:p>
    <w:p w14:paraId="35D7A28E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Участниками семинара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были профессора и студенты старшего курса (их было тогда немного).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Основными докладчиками по теории относительности были В. К.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Фредерикс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и А. А. Фридман, но иногда выступали Ю. А.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, В. Р.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Бурсиан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и другие.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Доклады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Фредерикса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и Фридмана я живо помню. Стиль этих докладов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был различный: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Фредерикс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глубоко понимал физическую сторону теории, но не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любил математических выкладок, Фридман же делал упор не на физику,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а на математику. Он стремился к математической строгости и придавал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большое значение полной и точной формулировке исходных предпосылок. Очень интересны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бывали возникавшие между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Фредериксом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и Фридманом дискуссии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(Фок, 1963, стр. 353).</w:t>
      </w:r>
    </w:p>
    <w:p w14:paraId="2C83E0AD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В июне 1922 года Фридман отправляет в журнал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Zeitschrift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für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Physik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 статью «О кривизне пространства» (Фридман, 1963). В этой работе показано, что уравнения Эйнштейна имеют и нестационарное решение, проще говоря, предлагается теория 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lastRenderedPageBreak/>
        <w:t>расширяющейся Вселенной. При этом вводить искусственный космологический член нет необходимости.</w:t>
      </w:r>
    </w:p>
    <w:p w14:paraId="5A4F2470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 работе Фридмана Эйнштейн отнесся поначалу отрицательно. В заметке, отправленной в редакцию журнала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Zeitschrift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für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Physik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в сентябре того же 1922 года, Эйнштейн, 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несколько свысока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», как выразился В. А. Фок (Фок, 1963, стр. 355), пишет:</w:t>
      </w:r>
    </w:p>
    <w:p w14:paraId="2935C37E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Результаты относительно нестационарного мира, 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softHyphen/>
        <w:t>содержащиеся в упомянутой работе, представляются мне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подозрительными. В действительности оказывается, что указанное в ней решение не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удовлетворяет уравнениям поля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(Эйнштейн, 1966, стр. 118).</w:t>
      </w:r>
    </w:p>
    <w:p w14:paraId="0E997458" w14:textId="4C7B4574" w:rsidR="00810F15" w:rsidRPr="00810F15" w:rsidRDefault="00810F15" w:rsidP="00810F15">
      <w:pPr>
        <w:spacing w:after="0" w:line="240" w:lineRule="auto"/>
        <w:rPr>
          <w:rFonts w:eastAsia="Times New Roman"/>
          <w:szCs w:val="24"/>
          <w:lang w:val="ru-RU"/>
        </w:rPr>
      </w:pPr>
      <w:r w:rsidRPr="00810F15">
        <w:rPr>
          <w:rFonts w:eastAsia="Times New Roman"/>
          <w:noProof/>
          <w:color w:val="C80000"/>
          <w:szCs w:val="24"/>
          <w:lang w:val="ru-RU"/>
        </w:rPr>
        <w:drawing>
          <wp:inline distT="0" distB="0" distL="0" distR="0" wp14:anchorId="4A746155" wp14:editId="0995A22D">
            <wp:extent cx="2381250" cy="3162300"/>
            <wp:effectExtent l="0" t="0" r="0" b="0"/>
            <wp:docPr id="1" name="Рисунок 1" descr="Альберт Эйнштейн в 1931 году. Фото Д. Ульманн">
              <a:hlinkClick xmlns:a="http://schemas.openxmlformats.org/drawingml/2006/main" r:id="rId16" tooltip="&quot;Альберт Эйнштейн в 1931 году. Фото Д. Ульман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ьберт Эйнштейн в 1931 году. Фото Д. Ульманн">
                      <a:hlinkClick r:id="rId16" tooltip="&quot;Альберт Эйнштейн в 1931 году. Фото Д. Ульман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F15">
        <w:rPr>
          <w:rFonts w:eastAsia="Times New Roman"/>
          <w:szCs w:val="24"/>
          <w:lang w:val="ru-RU"/>
        </w:rPr>
        <w:t xml:space="preserve">Альберт Эйнштейн в 1931 году. Фото Д. </w:t>
      </w:r>
      <w:proofErr w:type="spellStart"/>
      <w:r w:rsidRPr="00810F15">
        <w:rPr>
          <w:rFonts w:eastAsia="Times New Roman"/>
          <w:szCs w:val="24"/>
          <w:lang w:val="ru-RU"/>
        </w:rPr>
        <w:t>Ульманн</w:t>
      </w:r>
      <w:proofErr w:type="spellEnd"/>
    </w:p>
    <w:p w14:paraId="301116F5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В декабре 1922 года Александр Фридман пишет большое письмо Эйнштейну, начинается оно так:</w:t>
      </w:r>
    </w:p>
    <w:p w14:paraId="1AAA7751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Многоуважаемый господин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профессор! Из письма одного из своих друзей, который сейчас находится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за границей, я имел честь узнать, что Вы сдали в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печать в 11-й том „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Zeitschrift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Physik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“ небольшую заметку, где указывается,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что если принять сделанные в моей статье „О кривизне пространства“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допущения, то из выведенных Вами мировых уравнений должно будет следовать,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что радиус кривизны мира является величиной, не зависящей от времени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(Френкель, 1974, стр. 8–9).</w:t>
      </w:r>
    </w:p>
    <w:p w14:paraId="18B02EC0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Ясно, что под «одним из своих друзей, который сейчас находится за границей» нужно понимать Юрия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. В письме Эйнштейну Фридман прямыми расчетами показывает, что вывод о постоянстве во времени радиуса кривизны мира неверен. По окончании выкладок Фридман подводит итог:</w:t>
      </w:r>
    </w:p>
    <w:p w14:paraId="39FE4ACD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Результат расчетов показал, что может существовать как мир с постоянной (но уже отрицательной), так и мир с изменяющейся (во времени) кривизной. Наличие возможности получить из Ваших мировых уравнений мир с постоянной отрицательной кривизной представляет для меня исключительный интерес, и поэтому я очень прошу Вас ответить на это мое письмо, хотя и знаю, что Вы очень заняты. В случае, если Вы сочтете правильными изложенные в моем письме расчеты, я прошу Вас не отказать мне в том, чтобы известить об этом редакцию „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Zeitschrift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Physik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“; быть может, в этом 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lastRenderedPageBreak/>
        <w:t>случае Вы поместите в печати поправку к Вашему высказыванию или предоставите возможность для перепечатки из этого моего письма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(Френкель, 1974, стр. 11).</w:t>
      </w:r>
    </w:p>
    <w:p w14:paraId="6B886626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Письмо Фридмана Эйнштейну отправлено 6 декабря 1922 года. Ответа Фридман так и не дождался. И дело не только в том, что Эйнштейн был «очень занят», его уже давно не было в Берлине, куда послал письмо Фридман. Отказавшись от запланированного выступления на съезде Общества немецких естествоиспытателей и врачей в сентябре 1922 года в Лейпциге из-за прямых угроз националистов, Эйнштейн с женой Эльзой 8 октября отправились в длительную поездку в Японию. По пути в Страну восходящего солнца он узнал о присуждении ему Нобелевской премии. В феврале 1923 года на обратном пути из Японии чета Эйнштейнов провела 12 дней в Палестине. Вернулись в Берлин Эйнштейны только в марте 1923 года. А в мае Альберт Эйнштейн оказался в Лейдене, в доме Пауля Эренфеста, где Юрию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Круткову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удалось добиться внимания великого физика. Об их встречах мы узнаем по письмам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сестре. В конце письма от 4 мая 1923 года Юрий Александрович поясняет:</w:t>
      </w:r>
    </w:p>
    <w:p w14:paraId="6AC3AB2D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Я не могу, однако, больше писать, так как должен спешить на доклад Эйнштейна. Он очень сердечный (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gemütlich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) человек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(я бы перевел «приветливый». — </w:t>
      </w:r>
      <w:r w:rsidRPr="00810F15">
        <w:rPr>
          <w:rFonts w:ascii="Roboto" w:eastAsia="Times New Roman" w:hAnsi="Roboto"/>
          <w:b/>
          <w:bCs/>
          <w:i/>
          <w:iCs/>
          <w:color w:val="555555"/>
          <w:sz w:val="23"/>
          <w:szCs w:val="23"/>
          <w:lang w:val="ru-RU"/>
        </w:rPr>
        <w:t>Прим. Е.Б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.) (Френкель, 1970, стр. 647).</w:t>
      </w:r>
    </w:p>
    <w:p w14:paraId="6F8AC26C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В дневнике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есть лаконичная запись:</w:t>
      </w:r>
    </w:p>
    <w:p w14:paraId="3951AAB6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В понедельник 7 мая 1923 г. читал с Эйнштейном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статью Фридмана в „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Zs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. f.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Physik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“,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Bd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. 10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(Френкель, 1970, стр. 647).</w:t>
      </w:r>
    </w:p>
    <w:p w14:paraId="0D0EDD2A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А 18 мая Юрий сообщает сестре радостную весть:</w:t>
      </w:r>
    </w:p>
    <w:p w14:paraId="0E474DF5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Победил Эйнштейна в споре о Фридмане. Честь Петрограда спасена!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(Френкель, 1970, стр. 647).</w:t>
      </w:r>
    </w:p>
    <w:p w14:paraId="60865E3C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На этом контакты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и Эйнштейна не закончились. По сообщению Владимира Александровича Фока, они еще виделись в Берлине:</w:t>
      </w:r>
    </w:p>
    <w:p w14:paraId="1DDA0069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В то время (1923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г.) в заграничной командировке был Ю. А.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, который, по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просьбе Фридмана, виделся в Берлине с Эйнштейном и с большим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трудом (как он мне говорил) убедил последнего в его неправоте.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В результате дискуссий между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Крутковым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и Эйнштейном вскоре появилась вторая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заметка Эйнштейна, в которой тот полностью признает свою ошибку и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дает высокую оценку результатам Фридмана. Такая готовность Эйнштейна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—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великого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ученого, стоявшего тогда на вершине своей славы,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—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признать свою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ошибку заслуживает быть отмеченной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(Фок, 1963, стр. 355).</w:t>
      </w:r>
    </w:p>
    <w:p w14:paraId="4F4E831A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Вторая заметка Эйнштейна в журнал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Zeitschrift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für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Physik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столь же коротка, как и первая. Ее русский перевод опубликован на следующей странице второго тома:</w:t>
      </w:r>
    </w:p>
    <w:p w14:paraId="120856D0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В предыдущей заметке я подверг критике названную выше работу. Однако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моя критика, как я убедился из письма Фридмана, сообщенного мне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г-ном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Крутковым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, основывалась на ошибке в вычислениях. Я считаю результаты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Фридмана правильными и проливающими новый свет. Оказывается, что уравнения поля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допускают наряду со статическими также и центрально-симметричные решения для структуры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пространства.</w:t>
      </w:r>
    </w:p>
    <w:p w14:paraId="64F71F49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lastRenderedPageBreak/>
        <w:t>Поступила 31 мая 1923 г.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(Эйнштейн, 1966, стр. 119).</w:t>
      </w:r>
    </w:p>
    <w:p w14:paraId="7778166C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Если внимательно прочитать этот текст, то можно понять, что Эйнштейн узнал о письме Фридмана из беседы с Юрием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Крутковым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, а само письмо, посланное в Берлин из Петрограда, он не получил или не читал. Однако Ю. Б. Татаринов обратил внимание, что русский перевод заметки Эйнштейна в Собрании научных трудов сделан не совсем точно. Немецкая фраза в оригинале статьи выглядит так:</w:t>
      </w:r>
    </w:p>
    <w:p w14:paraId="55012472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Mein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Einwand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beruhte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aber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—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wie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ich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mich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auf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Anregung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des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Herrn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Krutikoff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an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Hand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eines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Briefes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von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Herrn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Friedmann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überzeugt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habe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— 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auf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einem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Rechenfehler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Einstein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, 1923).</w:t>
      </w:r>
    </w:p>
    <w:p w14:paraId="27E002F5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Поэтому более точный перевод, по мнению Татаринова, должен был выглядеть так:</w:t>
      </w:r>
    </w:p>
    <w:p w14:paraId="57DE26CD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Мое возражение основывалось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 xml:space="preserve">на вычислительной ошибке, как я убедился по побуждению г-на </w:t>
      </w:r>
      <w:proofErr w:type="spellStart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Круткова</w:t>
      </w:r>
      <w:proofErr w:type="spellEnd"/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,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руководствуясь письмом г-на Фридмана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(цитируется по статье (Френкель, 1988, стр. 507)).</w:t>
      </w:r>
    </w:p>
    <w:p w14:paraId="0083705A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Отсюда можно сделать более вероятный вывод, что письмо Фридмана до Эйнштейна все же дошло, а с 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Крутковым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он его просто читал и разбирал математические выкладки.</w:t>
      </w:r>
    </w:p>
    <w:p w14:paraId="4D79D30F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Сам Александр Александрович Фридман мечтал встретиться с Эйнштейном. И, казалось, его мечта вот-вот должна была сбыться: в августе-сентябре 1923 года он был в Берлине и искал возможности увидеться с автором теории относительности. Вторая заметка Эйнштейна, реабилитирующая петроградского исследователя, к этому времени уже была опубликована. Но, увы, Эйнштейна не было в столице. Фридман с горечью пишет 19 августа:</w:t>
      </w:r>
    </w:p>
    <w:p w14:paraId="55A2C04A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«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Моя командировка не ладится,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—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Эйнштейн, например, уехал на дачу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 </w:t>
      </w:r>
      <w:r w:rsidRPr="00810F15">
        <w:rPr>
          <w:rFonts w:ascii="Roboto" w:eastAsia="Times New Roman" w:hAnsi="Roboto"/>
          <w:i/>
          <w:iCs/>
          <w:color w:val="555555"/>
          <w:sz w:val="23"/>
          <w:szCs w:val="23"/>
          <w:lang w:val="ru-RU"/>
        </w:rPr>
        <w:t>и мне его повидать не удастся</w:t>
      </w: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» (Френкель, 1988, стр. 507).</w:t>
      </w:r>
    </w:p>
    <w:p w14:paraId="5FB7B404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Не удалось увидеться с Эйнштейном и на следующий год, когда Фридман участвовал в Первом международном конгрессе по прикладной механике в </w:t>
      </w:r>
      <w:proofErr w:type="spellStart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Дельфте</w:t>
      </w:r>
      <w:proofErr w:type="spellEnd"/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 xml:space="preserve"> 22–28 апреля 1924 года. По окончании конгресса он две недели пробыл в Германии, но долгожданная встреча так и не произошла.</w:t>
      </w:r>
    </w:p>
    <w:p w14:paraId="2581F531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До «революции вундеркиндов» Александр Александрович Фридман не дожил: в конце августа 1925 года, возвращаясь из Крыма, он неосторожно съел на каком-то перроне немытые груши, и через две недели врачи установили смертельный диагноз: брюшной тиф. Фридман скончался в больнице 16 сентября.</w:t>
      </w:r>
    </w:p>
    <w:p w14:paraId="05A81652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color w:val="555555"/>
          <w:sz w:val="23"/>
          <w:szCs w:val="23"/>
          <w:lang w:val="ru-RU"/>
        </w:rPr>
        <w:t>По масштабу научного дара Фридман вполне мог бы стать участником еще одной революции в физике, но судьба распорядилась иначе. Однако и его вклад в современную космологию вошел в историю науки.</w:t>
      </w:r>
    </w:p>
    <w:p w14:paraId="1CAB08F9" w14:textId="77777777" w:rsidR="00810F15" w:rsidRPr="00810F15" w:rsidRDefault="00810F15" w:rsidP="00810F15">
      <w:pPr>
        <w:shd w:val="clear" w:color="auto" w:fill="FFFFFF"/>
        <w:spacing w:after="300" w:line="240" w:lineRule="auto"/>
        <w:jc w:val="right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i/>
          <w:iCs/>
          <w:color w:val="555555"/>
          <w:sz w:val="23"/>
          <w:szCs w:val="23"/>
          <w:lang w:val="ru-RU"/>
        </w:rPr>
        <w:t>Евгений Беркович</w:t>
      </w:r>
    </w:p>
    <w:p w14:paraId="6883EC28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 xml:space="preserve">Френкель, В.Я. 1970. Юрий Александрович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Крутков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 xml:space="preserve">. Успехи физических наук. 1970 г., Т. 102,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вып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. 4, с. 639–654.</w:t>
      </w:r>
    </w:p>
    <w:p w14:paraId="2807A11C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lastRenderedPageBreak/>
        <w:t>Эйнштейн, Альберт. 1965. О специальной и общей теории относительности (общедоступное изложение). Собрание научных трудов в четырех томах. Том I, с. 530–600. М.: Наука, 1965.</w:t>
      </w:r>
    </w:p>
    <w:p w14:paraId="47BC7C33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 xml:space="preserve">Фок, В.А. 1963. Работы А. А. Фридмана по теории тяготения Эйнштейна. Успехи физических наук. 1963 г., Т. LXXX,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вып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. 3, с. 353–356.</w:t>
      </w:r>
    </w:p>
    <w:p w14:paraId="24F57FE1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 xml:space="preserve">Фридман, А.А. 1963. О кривизне пространства. Успехи физических наук. 1963 г., Т. LXXX,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вып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. 3, с. 439–446, (впервые опубликована на нем. языке в 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Zs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. 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Phys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. 11, 377 (1922)).</w:t>
      </w:r>
    </w:p>
    <w:p w14:paraId="79379BEC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Эйнштейн, Альберт. 1966. Замечание к работе А. Фридмана «О кривизне пространства». Собрание научных трудов в четырех томах. Т. II. с. 118. М.: Наука, 1966.</w:t>
      </w:r>
    </w:p>
    <w:p w14:paraId="6565ADFC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Френкель, В.Я. 1974. Новые материалы о дискуссии Эйнштейна и Фридмана по релятивистской космологии. В книге: Франкфурт У. И. (составитель). Эйнштейновский сборник 1973, с. 5–18. М.: Наука, 1974.</w:t>
      </w:r>
    </w:p>
    <w:p w14:paraId="08D08321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Эйнштейн, Альберт. 1966a. К работе А. Фридмана «О кривизне пространства». Собрание научных трудов в четырех томах. Т. II, с. 119. М.: Наука, 1966a.</w:t>
      </w:r>
    </w:p>
    <w:p w14:paraId="42432FA7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Einstein, Albert. 1923.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Notiz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zu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 der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Bemerkung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zu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 der Arbeit von A. Friedmann. «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Über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 die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Krümmungdes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Raums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».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Zeitschrift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 xml:space="preserve"> für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Physik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. 1923 </w:t>
      </w: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г</w:t>
      </w:r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., </w:t>
      </w: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Т</w:t>
      </w:r>
      <w:r w:rsidRPr="00810F15">
        <w:rPr>
          <w:rFonts w:ascii="Roboto" w:eastAsia="Times New Roman" w:hAnsi="Roboto"/>
          <w:b/>
          <w:bCs/>
          <w:color w:val="555555"/>
          <w:sz w:val="23"/>
          <w:szCs w:val="23"/>
        </w:rPr>
        <w:t>. 16, S. 228.</w:t>
      </w:r>
    </w:p>
    <w:p w14:paraId="2687E905" w14:textId="77777777" w:rsidR="00810F15" w:rsidRPr="00810F15" w:rsidRDefault="00810F15" w:rsidP="00810F15">
      <w:pPr>
        <w:shd w:val="clear" w:color="auto" w:fill="FFFFFF"/>
        <w:spacing w:after="300" w:line="240" w:lineRule="auto"/>
        <w:rPr>
          <w:rFonts w:ascii="Roboto" w:eastAsia="Times New Roman" w:hAnsi="Roboto"/>
          <w:color w:val="555555"/>
          <w:sz w:val="23"/>
          <w:szCs w:val="23"/>
          <w:lang w:val="ru-RU"/>
        </w:rPr>
      </w:pPr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 xml:space="preserve">Френкель, В.Я. 1988. Александр Александрович Фридман. Успехи физических наук. 1988 г., Т. 155, </w:t>
      </w:r>
      <w:proofErr w:type="spellStart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вып</w:t>
      </w:r>
      <w:proofErr w:type="spellEnd"/>
      <w:r w:rsidRPr="00810F15">
        <w:rPr>
          <w:rFonts w:ascii="Roboto" w:eastAsia="Times New Roman" w:hAnsi="Roboto"/>
          <w:b/>
          <w:bCs/>
          <w:color w:val="555555"/>
          <w:sz w:val="23"/>
          <w:szCs w:val="23"/>
          <w:lang w:val="ru-RU"/>
        </w:rPr>
        <w:t>. 3, с. 481–516.</w:t>
      </w:r>
    </w:p>
    <w:p w14:paraId="4B6214C4" w14:textId="77777777" w:rsidR="00C27E14" w:rsidRPr="00810F15" w:rsidRDefault="004E22B0">
      <w:pPr>
        <w:rPr>
          <w:lang w:val="ru-RU"/>
        </w:rPr>
      </w:pPr>
    </w:p>
    <w:sectPr w:rsidR="00C27E14" w:rsidRPr="0081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63"/>
    <w:rsid w:val="001006C6"/>
    <w:rsid w:val="00343343"/>
    <w:rsid w:val="004626E8"/>
    <w:rsid w:val="004E22B0"/>
    <w:rsid w:val="00534503"/>
    <w:rsid w:val="00666E59"/>
    <w:rsid w:val="00793C31"/>
    <w:rsid w:val="00810F15"/>
    <w:rsid w:val="00C34563"/>
    <w:rsid w:val="00C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9B5B"/>
  <w15:chartTrackingRefBased/>
  <w15:docId w15:val="{1D5A6842-E3D1-4BDD-96AC-24F552A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59"/>
    <w:rPr>
      <w:rFonts w:ascii="Times New Roman" w:hAnsi="Times New Roman" w:cs="Times New Roman"/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93C31"/>
    <w:pPr>
      <w:widowControl w:val="0"/>
      <w:spacing w:after="100"/>
      <w:jc w:val="both"/>
      <w:outlineLvl w:val="0"/>
    </w:pPr>
    <w:rPr>
      <w:rFonts w:eastAsia="Times New Roman"/>
      <w:b/>
      <w:sz w:val="28"/>
      <w:szCs w:val="28"/>
    </w:rPr>
  </w:style>
  <w:style w:type="paragraph" w:styleId="5">
    <w:name w:val="heading 5"/>
    <w:basedOn w:val="a"/>
    <w:link w:val="50"/>
    <w:uiPriority w:val="9"/>
    <w:qFormat/>
    <w:rsid w:val="00810F15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C31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3">
    <w:name w:val="caption"/>
    <w:aliases w:val="Название таблицы"/>
    <w:basedOn w:val="a"/>
    <w:next w:val="a"/>
    <w:autoRedefine/>
    <w:uiPriority w:val="35"/>
    <w:unhideWhenUsed/>
    <w:qFormat/>
    <w:rsid w:val="00534503"/>
    <w:pPr>
      <w:keepNext/>
      <w:spacing w:after="200" w:line="240" w:lineRule="auto"/>
      <w:jc w:val="right"/>
    </w:pPr>
    <w:rPr>
      <w:i/>
      <w:iCs/>
      <w:sz w:val="28"/>
      <w:szCs w:val="18"/>
    </w:rPr>
  </w:style>
  <w:style w:type="character" w:customStyle="1" w:styleId="50">
    <w:name w:val="Заголовок 5 Знак"/>
    <w:basedOn w:val="a0"/>
    <w:link w:val="5"/>
    <w:uiPriority w:val="9"/>
    <w:rsid w:val="00810F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810F1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0F15"/>
    <w:pPr>
      <w:spacing w:before="100" w:beforeAutospacing="1" w:after="100" w:afterAutospacing="1" w:line="240" w:lineRule="auto"/>
    </w:pPr>
    <w:rPr>
      <w:rFonts w:eastAsia="Times New Roman"/>
      <w:szCs w:val="24"/>
      <w:lang w:val="ru-RU"/>
    </w:rPr>
  </w:style>
  <w:style w:type="character" w:styleId="a6">
    <w:name w:val="Emphasis"/>
    <w:basedOn w:val="a0"/>
    <w:uiPriority w:val="20"/>
    <w:qFormat/>
    <w:rsid w:val="00810F15"/>
    <w:rPr>
      <w:i/>
      <w:iCs/>
    </w:rPr>
  </w:style>
  <w:style w:type="character" w:styleId="a7">
    <w:name w:val="Strong"/>
    <w:basedOn w:val="a0"/>
    <w:uiPriority w:val="22"/>
    <w:qFormat/>
    <w:rsid w:val="00810F15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810F1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E2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v-science.ru/2021/06/nashi-v-evrope-vo-vremena-nauchnyx-revolyucij-chast-1-vavilov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i0.wp.com/trv-science.ru/uploads/334-0056.jpg?ssl=1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i0.wp.com/trv-science.ru/uploads/334-0029.jpg?ss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0.wp.com/trv-science.ru/uploads/BEM.jpg?ssl=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trv-science.ru/2021/07/nashi-v-evrope-vo-vremena-nauchnyx-revolyucij-chast-3-krutkov-i-fridman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i0.wp.com/trv-science.ru/uploads/334-0037.jpg?ssl=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rv-science.ru/2021/07/nashi-v-evrope-vo-vremena-nauchnyx-revolyucij-chast-3-krutkov-i-fridman/" TargetMode="External"/><Relationship Id="rId9" Type="http://schemas.openxmlformats.org/officeDocument/2006/relationships/hyperlink" Target="http://trv-science.ru/2021/07/nashi-v-evrope-vo-vremena-nauchnyx-revolyucij-chast-2-ioffe/" TargetMode="External"/><Relationship Id="rId14" Type="http://schemas.openxmlformats.org/officeDocument/2006/relationships/hyperlink" Target="https://i0.wp.com/trv-science.ru/uploads/334-0034.jpg?ss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2953</Words>
  <Characters>16837</Characters>
  <Application>Microsoft Office Word</Application>
  <DocSecurity>0</DocSecurity>
  <Lines>140</Lines>
  <Paragraphs>39</Paragraphs>
  <ScaleCrop>false</ScaleCrop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Фрадкин</dc:creator>
  <cp:keywords/>
  <dc:description/>
  <cp:lastModifiedBy>Валерий Фрадкин</cp:lastModifiedBy>
  <cp:revision>5</cp:revision>
  <dcterms:created xsi:type="dcterms:W3CDTF">2022-04-05T20:47:00Z</dcterms:created>
  <dcterms:modified xsi:type="dcterms:W3CDTF">2022-04-12T20:30:00Z</dcterms:modified>
</cp:coreProperties>
</file>