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b/>
          <w:bCs/>
          <w:sz w:val="36"/>
          <w:szCs w:val="36"/>
          <w:u w:val="single"/>
          <w:lang w:eastAsia="ru-RU"/>
        </w:rPr>
      </w:pPr>
      <w:bookmarkStart w:id="0" w:name="Давид_Киржниц"/>
      <w:r w:rsidRPr="00097578">
        <w:rPr>
          <w:rFonts w:eastAsia="Times New Roman"/>
          <w:b/>
          <w:bCs/>
          <w:sz w:val="36"/>
          <w:szCs w:val="36"/>
          <w:u w:val="single"/>
          <w:lang w:eastAsia="ru-RU"/>
        </w:rPr>
        <w:t xml:space="preserve">Давид </w:t>
      </w:r>
      <w:proofErr w:type="spellStart"/>
      <w:r w:rsidRPr="00097578">
        <w:rPr>
          <w:rFonts w:eastAsia="Times New Roman"/>
          <w:b/>
          <w:bCs/>
          <w:sz w:val="36"/>
          <w:szCs w:val="36"/>
          <w:u w:val="single"/>
          <w:lang w:eastAsia="ru-RU"/>
        </w:rPr>
        <w:t>Киржниц</w:t>
      </w:r>
      <w:bookmarkEnd w:id="0"/>
      <w:proofErr w:type="spellEnd"/>
    </w:p>
    <w:p w:rsid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bCs/>
          <w:sz w:val="24"/>
          <w:szCs w:val="24"/>
          <w:lang w:eastAsia="ru-RU"/>
        </w:rPr>
      </w:pPr>
      <w:r w:rsidRPr="00097578">
        <w:rPr>
          <w:rFonts w:eastAsia="Times New Roman"/>
          <w:bCs/>
          <w:sz w:val="24"/>
          <w:szCs w:val="24"/>
          <w:lang w:eastAsia="ru-RU"/>
        </w:rPr>
        <w:t xml:space="preserve">Опубликовано в </w:t>
      </w:r>
      <w:hyperlink r:id="rId4" w:history="1">
        <w:r w:rsidRPr="00097578">
          <w:rPr>
            <w:rStyle w:val="a4"/>
            <w:rFonts w:eastAsia="Times New Roman"/>
            <w:bCs/>
            <w:sz w:val="24"/>
            <w:szCs w:val="24"/>
            <w:lang w:eastAsia="ru-RU"/>
          </w:rPr>
          <w:t>http://berkovich-zametki.com/Nomer25/Kirzhnic1.htm</w:t>
        </w:r>
      </w:hyperlink>
    </w:p>
    <w:p w:rsid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097578" w:rsidRPr="00097578" w:rsidRDefault="00097578" w:rsidP="00097578">
      <w:pPr>
        <w:spacing w:after="0" w:line="240" w:lineRule="auto"/>
        <w:jc w:val="center"/>
        <w:rPr>
          <w:rFonts w:eastAsia="Times New Roman"/>
          <w:color w:val="000000"/>
          <w:sz w:val="48"/>
          <w:szCs w:val="48"/>
          <w:shd w:val="clear" w:color="auto" w:fill="FEEDD3"/>
          <w:lang w:eastAsia="ru-RU"/>
        </w:rPr>
      </w:pPr>
      <w:r w:rsidRPr="00097578">
        <w:rPr>
          <w:rFonts w:eastAsia="Times New Roman"/>
          <w:b/>
          <w:bCs/>
          <w:color w:val="000000"/>
          <w:sz w:val="48"/>
          <w:szCs w:val="48"/>
          <w:shd w:val="clear" w:color="auto" w:fill="FEEDD3"/>
          <w:lang w:eastAsia="ru-RU"/>
        </w:rPr>
        <w:t>ИНТЕРНАТ, МЕТЛИНО, ВОЙНА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left="708"/>
        <w:rPr>
          <w:rFonts w:eastAsia="Times New Roman"/>
          <w:sz w:val="27"/>
          <w:szCs w:val="27"/>
          <w:lang w:eastAsia="ru-RU"/>
        </w:rPr>
      </w:pPr>
      <w:r w:rsidRPr="00097578">
        <w:rPr>
          <w:rFonts w:eastAsia="Times New Roman"/>
          <w:sz w:val="27"/>
          <w:szCs w:val="27"/>
          <w:lang w:eastAsia="ru-RU"/>
        </w:rPr>
        <w:br/>
      </w:r>
      <w:bookmarkStart w:id="1" w:name="_GoBack"/>
      <w:bookmarkEnd w:id="1"/>
      <w:r w:rsidRPr="00097578">
        <w:rPr>
          <w:rFonts w:eastAsia="Times New Roman"/>
          <w:sz w:val="27"/>
          <w:szCs w:val="27"/>
          <w:lang w:eastAsia="ru-RU"/>
        </w:rPr>
        <w:br/>
      </w:r>
      <w:r w:rsidRPr="00097578">
        <w:rPr>
          <w:rFonts w:eastAsia="Times New Roman"/>
          <w:sz w:val="27"/>
          <w:szCs w:val="27"/>
          <w:lang w:eastAsia="ru-RU"/>
        </w:rPr>
        <w:br/>
      </w:r>
      <w:r w:rsidRPr="00097578">
        <w:rPr>
          <w:rFonts w:eastAsia="Times New Roman"/>
          <w:b/>
          <w:bCs/>
          <w:sz w:val="27"/>
          <w:szCs w:val="27"/>
          <w:lang w:eastAsia="ru-RU"/>
        </w:rPr>
        <w:t>От редакции.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rPr>
          <w:rFonts w:eastAsia="Times New Roman"/>
          <w:sz w:val="27"/>
          <w:szCs w:val="27"/>
          <w:lang w:eastAsia="ru-RU"/>
        </w:rPr>
      </w:pPr>
      <w:r w:rsidRPr="00097578">
        <w:rPr>
          <w:rFonts w:eastAsia="Times New Roman"/>
          <w:sz w:val="27"/>
          <w:szCs w:val="27"/>
          <w:lang w:eastAsia="ru-RU"/>
        </w:rPr>
        <w:t xml:space="preserve">Предлагаемые заметки принадлежат члену-корреспонденту Российской Академии наук Давиду Абрамовичу </w:t>
      </w:r>
      <w:proofErr w:type="spellStart"/>
      <w:r w:rsidRPr="00097578">
        <w:rPr>
          <w:rFonts w:eastAsia="Times New Roman"/>
          <w:sz w:val="27"/>
          <w:szCs w:val="27"/>
          <w:lang w:eastAsia="ru-RU"/>
        </w:rPr>
        <w:t>Киржницу</w:t>
      </w:r>
      <w:proofErr w:type="spellEnd"/>
      <w:r w:rsidRPr="00097578">
        <w:rPr>
          <w:rFonts w:eastAsia="Times New Roman"/>
          <w:sz w:val="27"/>
          <w:szCs w:val="27"/>
          <w:lang w:eastAsia="ru-RU"/>
        </w:rPr>
        <w:t xml:space="preserve"> (1926-1998), выдающемуся физику и замечательному человеку. Они были написаны для сборника "Интернат, </w:t>
      </w:r>
      <w:proofErr w:type="spellStart"/>
      <w:r w:rsidRPr="00097578">
        <w:rPr>
          <w:rFonts w:eastAsia="Times New Roman"/>
          <w:sz w:val="27"/>
          <w:szCs w:val="27"/>
          <w:lang w:eastAsia="ru-RU"/>
        </w:rPr>
        <w:t>Метлино</w:t>
      </w:r>
      <w:proofErr w:type="spellEnd"/>
      <w:r w:rsidRPr="00097578">
        <w:rPr>
          <w:rFonts w:eastAsia="Times New Roman"/>
          <w:sz w:val="27"/>
          <w:szCs w:val="27"/>
          <w:lang w:eastAsia="ru-RU"/>
        </w:rPr>
        <w:t xml:space="preserve">, война", изданному в 1998 г. бывшими воспитанниками интерната, о котором читатель прочитает ниже. К сожалению, Давиду Абрамовичу не пришлось увидеть этот сборник напечатанным, он был одним из его составителей и редакторов, но книжка вышла уже после его кончины. Этот же текст был воспроизведен в первом из двух томов книги "Д.А. </w:t>
      </w:r>
      <w:proofErr w:type="spellStart"/>
      <w:r w:rsidRPr="00097578">
        <w:rPr>
          <w:rFonts w:eastAsia="Times New Roman"/>
          <w:sz w:val="27"/>
          <w:szCs w:val="27"/>
          <w:lang w:eastAsia="ru-RU"/>
        </w:rPr>
        <w:t>Киржниц</w:t>
      </w:r>
      <w:proofErr w:type="spellEnd"/>
      <w:r w:rsidRPr="00097578">
        <w:rPr>
          <w:rFonts w:eastAsia="Times New Roman"/>
          <w:sz w:val="27"/>
          <w:szCs w:val="27"/>
          <w:lang w:eastAsia="ru-RU"/>
        </w:rPr>
        <w:t xml:space="preserve">. Труды по теоретической физике и воспоминания", том 1, Москва, </w:t>
      </w:r>
      <w:proofErr w:type="spellStart"/>
      <w:r w:rsidRPr="00097578">
        <w:rPr>
          <w:rFonts w:eastAsia="Times New Roman"/>
          <w:sz w:val="27"/>
          <w:szCs w:val="27"/>
          <w:lang w:eastAsia="ru-RU"/>
        </w:rPr>
        <w:t>Физматлит</w:t>
      </w:r>
      <w:proofErr w:type="spellEnd"/>
      <w:r w:rsidRPr="00097578">
        <w:rPr>
          <w:rFonts w:eastAsia="Times New Roman"/>
          <w:sz w:val="27"/>
          <w:szCs w:val="27"/>
          <w:lang w:eastAsia="ru-RU"/>
        </w:rPr>
        <w:t xml:space="preserve">, 2001. В этой же книге напечатаны воспоминания о </w:t>
      </w:r>
      <w:proofErr w:type="spellStart"/>
      <w:r w:rsidRPr="00097578">
        <w:rPr>
          <w:rFonts w:eastAsia="Times New Roman"/>
          <w:sz w:val="27"/>
          <w:szCs w:val="27"/>
          <w:lang w:eastAsia="ru-RU"/>
        </w:rPr>
        <w:t>Д.А.Киржнице</w:t>
      </w:r>
      <w:proofErr w:type="spellEnd"/>
      <w:r w:rsidRPr="00097578">
        <w:rPr>
          <w:rFonts w:eastAsia="Times New Roman"/>
          <w:sz w:val="27"/>
          <w:szCs w:val="27"/>
          <w:lang w:eastAsia="ru-RU"/>
        </w:rPr>
        <w:t xml:space="preserve"> профессора Б.М. </w:t>
      </w:r>
      <w:proofErr w:type="spellStart"/>
      <w:r w:rsidRPr="00097578">
        <w:rPr>
          <w:rFonts w:eastAsia="Times New Roman"/>
          <w:sz w:val="27"/>
          <w:szCs w:val="27"/>
          <w:lang w:eastAsia="ru-RU"/>
        </w:rPr>
        <w:t>Болотовского</w:t>
      </w:r>
      <w:proofErr w:type="spellEnd"/>
      <w:r w:rsidRPr="00097578">
        <w:rPr>
          <w:rFonts w:eastAsia="Times New Roman"/>
          <w:sz w:val="27"/>
          <w:szCs w:val="27"/>
          <w:lang w:eastAsia="ru-RU"/>
        </w:rPr>
        <w:t xml:space="preserve">, который много лет дружил с Д.А. и работал с ним в Теоретическом отделе (ныне Отделении теоретической физики) им. акад. И.Е. Тамма Физического института им. П.Н. Лебедева Российской Академии наук. Статья Б.М. </w:t>
      </w:r>
      <w:proofErr w:type="spellStart"/>
      <w:r w:rsidRPr="00097578">
        <w:rPr>
          <w:rFonts w:eastAsia="Times New Roman"/>
          <w:sz w:val="27"/>
          <w:szCs w:val="27"/>
          <w:lang w:eastAsia="ru-RU"/>
        </w:rPr>
        <w:t>Болотовского</w:t>
      </w:r>
      <w:proofErr w:type="spellEnd"/>
      <w:r w:rsidRPr="00097578">
        <w:rPr>
          <w:rFonts w:eastAsia="Times New Roman"/>
          <w:sz w:val="27"/>
          <w:szCs w:val="27"/>
          <w:lang w:eastAsia="ru-RU"/>
        </w:rPr>
        <w:t xml:space="preserve"> будет напечатана в следующем номере журнала. Оригинальные публикации, к сожалению, малодоступны, упомянутые выше книги изданы очень маленькими тиражами. Поэтому редакция признательна супруге Д.А. </w:t>
      </w:r>
      <w:proofErr w:type="spellStart"/>
      <w:r w:rsidRPr="00097578">
        <w:rPr>
          <w:rFonts w:eastAsia="Times New Roman"/>
          <w:sz w:val="27"/>
          <w:szCs w:val="27"/>
          <w:lang w:eastAsia="ru-RU"/>
        </w:rPr>
        <w:t>Киржница</w:t>
      </w:r>
      <w:proofErr w:type="spellEnd"/>
      <w:r w:rsidRPr="00097578">
        <w:rPr>
          <w:rFonts w:eastAsia="Times New Roman"/>
          <w:sz w:val="27"/>
          <w:szCs w:val="27"/>
          <w:lang w:eastAsia="ru-RU"/>
        </w:rPr>
        <w:t xml:space="preserve"> - Раде Михайловне Полоз -- и Борису Михайловичу </w:t>
      </w:r>
      <w:proofErr w:type="spellStart"/>
      <w:r w:rsidRPr="00097578">
        <w:rPr>
          <w:rFonts w:eastAsia="Times New Roman"/>
          <w:sz w:val="27"/>
          <w:szCs w:val="27"/>
          <w:lang w:eastAsia="ru-RU"/>
        </w:rPr>
        <w:t>Болотовскому</w:t>
      </w:r>
      <w:proofErr w:type="spellEnd"/>
      <w:r w:rsidRPr="00097578">
        <w:rPr>
          <w:rFonts w:eastAsia="Times New Roman"/>
          <w:sz w:val="27"/>
          <w:szCs w:val="27"/>
          <w:lang w:eastAsia="ru-RU"/>
        </w:rPr>
        <w:t xml:space="preserve"> за разрешение опубликовать тексты воспоминаний в нашем журнале.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sz w:val="24"/>
          <w:szCs w:val="24"/>
          <w:lang w:eastAsia="ru-RU"/>
        </w:rPr>
      </w:pPr>
    </w:p>
    <w:p w:rsidR="00097578" w:rsidRPr="00097578" w:rsidRDefault="00097578" w:rsidP="00097578">
      <w:pPr>
        <w:spacing w:before="100" w:beforeAutospacing="1" w:after="100" w:afterAutospacing="1" w:line="240" w:lineRule="auto"/>
        <w:ind w:right="57"/>
        <w:jc w:val="right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905000" cy="2714625"/>
            <wp:effectExtent l="0" t="0" r="0" b="9525"/>
            <wp:docPr id="1" name="Рисунок 1" descr="http://www.berkovich-zametki.com/2010/Zametki/Nomer7/Merzon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rkovich-zametki.com/2010/Zametki/Nomer7/Merzon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b/>
          <w:bCs/>
          <w:color w:val="000000"/>
          <w:sz w:val="27"/>
          <w:szCs w:val="27"/>
          <w:lang w:eastAsia="ru-RU"/>
        </w:rPr>
        <w:t>Там, где будет город Челябинск-40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8 июля 1941 года, через две недели после начала войны, от перрона Савеловского вокзала отошел эшелон с детьми московских медиков, эвакуируемых на Урал, где для них создавался интернат. По прибытии на место – город Кыштым Челябинской области – интернат временно разместился в пионерском лагере у подножья горы Егозы, а к началу учебного года перебазировался на зимние квартиры. Ими стало здание пустующего дома отдыха против села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Метлино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на реке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Тече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, в 25 км от Кыштыма. Именно там позднее возник закрытый город Челябинск-40, а в 1957 году прогремел утаенный от мира взрыв, поднявший на воздух многие тонны радиоактивных отходов... С осени 41-го до лета 42-го года я командовал интернатским радиоприемником, с чем и связаны прямо или косвенно сюжеты приводимых далее воспоминаний, которыми, спустя более, чем полвека, меня попросили поделиться мои товарищи.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b/>
          <w:bCs/>
          <w:color w:val="000000"/>
          <w:sz w:val="24"/>
          <w:szCs w:val="24"/>
          <w:lang w:eastAsia="ru-RU"/>
        </w:rPr>
        <w:t>Школу </w:t>
      </w:r>
      <w:r w:rsidRPr="00097578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097578">
        <w:rPr>
          <w:rFonts w:eastAsia="Times New Roman"/>
          <w:b/>
          <w:bCs/>
          <w:color w:val="000000"/>
          <w:sz w:val="24"/>
          <w:szCs w:val="24"/>
          <w:lang w:eastAsia="ru-RU"/>
        </w:rPr>
        <w:t> экстерном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Метлино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была только школа-семилетка и поэтому старших ребят – примерно 10-15 человек – отправили обратно в Кыштым, где имелась десятилетняя школа. В их числе был и я, окончивший семилетку до войны. В Кыштыме, маленьком индустриальном городке, привлекательного было мало, и я соблазнился предложением моего товарища сдавать школьную программу экстерном. Поэтому с позволения начальства мы вернулись 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Метлино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, где я остался на год, а соблазнитель вскоре уехал к своей матери – врачу госпиталя на берегу озера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Увильды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. Позднее там начали работать мои мать и сестра, а потом и я сам.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Я серьезно нацелился осилить за первый учебный год программу двух классов – 8-го и 9-го. Это было вполне реально: с учебниками, слава Богу, мне помог интернат, навыками самостоятельной работы с книгой я обладал, ничто не отвлекало от дела, было относительно тепло и не очень голодно. С физикой и химией проблем вообще не было, а большую часть математики за десятилетку я превзошел еще до войны. Трудности были лишь с гуманитарными предметами, в особенности, с иностранным языком. Но, так или иначе, в конце зимы и в начале лета 42-го года состоялись две мои поездки в Кыштым для сдачи экзаменов за оба класса. Не обошлось тут и без курьезов: когда преподаватель литературы, написав на доске три темы сочинений, вернулась через час с вопросом, как дела, я ответил, что первую тему написал и сейчас заканчиваю вторую. Это было первое сочинение в моей жизни. Педагоги отнеслись ко мне очень тепло, даже по-матерински </w:t>
      </w:r>
      <w:r w:rsidRPr="00097578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(мужчин среди них уже не было), и я до сих пор вспоминаю добром директора школы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Верлинскую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и особенно завуча Нину Васильевну. Хорошо помню также эвакуированную из Москвы преподавательницу французского Ольгу Львовну Долгополову, которая, как я узнал позднее, была одним из ведущих в стране специалистов по романским языкам, автором нескольких учебников и словарей. К сожалению, я забыл фамилию преподавателя астрономии (профессора Пединститута им. Герцена, эвакуированного из Ленинграда), который, экзаменуя меня, ежеминутно восклицал: «Ах! Я снова забыл, что Вы школьник, а не студент...» В общем, было трудно, но интересно.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>Через год, пройдя в заочной средней школе курс 10-го класса, я сдал там же и заключительные экзамены. В результате, летом 1943 года в моих руках оказался аттестат об окончании средней школы. С ним я приехал в Челябинский областной военкомат с намерением подать документы в военное училище — и был изгнан со словами: «Гуляй, пока не призвали!». Так я вернулся в конце лета в Москву и поступил в Московский авиационный институт.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b/>
          <w:bCs/>
          <w:color w:val="000000"/>
          <w:sz w:val="24"/>
          <w:szCs w:val="24"/>
          <w:lang w:eastAsia="ru-RU"/>
        </w:rPr>
        <w:t>Радиоприемник «Колхозник»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Итак, осенью 1941 года я очутился 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метлинском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интернате и оказался там самым старшим по возрасту (без малого 15-ти лет). В это время интернату в порядке исключения разрешили иметь радиоприемник и вскоре у нас появился трехламповый батарейный супергетеродин «Колхозник» – плохонький собрат наших довоенных приемников СИ-235, ЭЧС-3 и ЭКЛ-34. Его вместе с батареями поместили внутрь специальной тумбочки, запиравшейся на замок. Нужно пояснить, что в начале войны все радиоприемники было приказано сдать (по-видимому, опасались неконтролируемых властями источников информации). Добавлю для иллюстрации, что годом позже я нашел в отвалах старого рудника кристалл свинцового блеска, намотал катушку-вариометр, а у моего коллеги- учителя остался с «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довойны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» наушник и конденсатор. Из всего этого мы собрали простенький детекторный приемник, едва берущий челябинскую радиостанцию (90 км). Кстати, именно этот приемник поведал нам о переходе наших войск в наступление под Сталинградом, и мы на радостях перебудили весь дом. А наутро пожаловал политрук госпиталя, забрал приемник и приказал запросить Челябинск, разрешены ли детекторные приемники. Ответ областного радиокомитета гласил: – «Только </w:t>
      </w:r>
      <w:proofErr w:type="gramStart"/>
      <w:r w:rsidRPr="00097578">
        <w:rPr>
          <w:rFonts w:eastAsia="Times New Roman"/>
          <w:color w:val="000000"/>
          <w:sz w:val="24"/>
          <w:szCs w:val="24"/>
          <w:lang w:eastAsia="ru-RU"/>
        </w:rPr>
        <w:t>репродукторы»...</w:t>
      </w:r>
      <w:proofErr w:type="gramEnd"/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>Работать с «Колхозником» и владеть ключом от тумбочки было поручено мне – я был старшим и, кроме того, считался радиолюбителем. Действительно, до войны я несколько лет занимался в радиокружке сначала в Доме пионеров, а потом на Детской технической станции. Благодаря этому я узнал о начале войны раньше других. В аккурат поздним вечером 21 июня 1941 года мы с товарищем, кончив монтировать на его даче трехламповый регенеративный приемник, завалились спать. Вернувшись рано утром с купанья, мы услышали от бледного и потрясенного отца товарища (он, проснувшись, начал крутить ручки приемника), что весь мир уже кричит о нападении немцев на Россию. А по нашему радио до 12 часов, т. е. до выступления Молотова, шли обычные передачи...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Как хозяин «Колхозника», я был обязан дважды в день слушать сводки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Совинформбюро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и вывешивать их для всеобщего сведения.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7"/>
          <w:szCs w:val="27"/>
          <w:lang w:eastAsia="ru-RU"/>
        </w:rPr>
        <w:t xml:space="preserve">При этом, разумеется, нужно было наладить антенну и заземление, следить за состоянием ламп, батарей, не оставлять тумбочку незапертой и вообще содержать приемник в порядке. Всем этим я честно занимался до лета 42-го года, когда окончательно сели батареи, а достать новые надежды не было. А вскоре после этого я покинул интернат и уехал к родным в </w:t>
      </w:r>
      <w:proofErr w:type="spellStart"/>
      <w:r w:rsidRPr="00097578">
        <w:rPr>
          <w:rFonts w:eastAsia="Times New Roman"/>
          <w:color w:val="000000"/>
          <w:sz w:val="27"/>
          <w:szCs w:val="27"/>
          <w:lang w:eastAsia="ru-RU"/>
        </w:rPr>
        <w:t>увильдинский</w:t>
      </w:r>
      <w:proofErr w:type="spellEnd"/>
      <w:r w:rsidRPr="00097578">
        <w:rPr>
          <w:rFonts w:eastAsia="Times New Roman"/>
          <w:color w:val="000000"/>
          <w:sz w:val="27"/>
          <w:szCs w:val="27"/>
          <w:lang w:eastAsia="ru-RU"/>
        </w:rPr>
        <w:t xml:space="preserve"> госпиталь.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Немецкое радио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Кое-что делал я и «нечестного», в чем и </w:t>
      </w:r>
      <w:proofErr w:type="gramStart"/>
      <w:r w:rsidRPr="00097578">
        <w:rPr>
          <w:rFonts w:eastAsia="Times New Roman"/>
          <w:color w:val="000000"/>
          <w:sz w:val="24"/>
          <w:szCs w:val="24"/>
          <w:lang w:eastAsia="ru-RU"/>
        </w:rPr>
        <w:t>хочу</w:t>
      </w:r>
      <w:proofErr w:type="gram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признаться. Представьте себе октябрь 41-го, немецкое наступление на Москву. Москва на осадном положении, паника 16 октября (впрочем, о ней мы узнали позже). В Москве мама, от которой нет никаких вестей (потом я узнал, что она пыталась эвакуироваться, вернулась в Москву и затем эвакуировалась вторично). Неудивительно, что я очень тревожился за нее. Огромная тревога была и за Москву, и каждое утро, услышав позывные и слова: – «Внимание! Говорит Москва...», – я вздыхал с облегчением. Однако, сведения о событиях на фронте доходили до нас скупо и их нам явно недоставало. Практически единственным их источником были принимаемые по радио сводки, в которых ощущалась очевидная недосказанность. (Например, только много позже стало известно о Вяземском и Брянском котлах, которые по существу и определяли в то время обстановку под Москвой). И вот в поисках дополнительной информации мы с приятелем после немалых колебаний решились в одну из ночей послушать иностранное радио. Языков мы не знали, но, на наше счастье, как раз в это время передавали приказ Гитлера перед началом очередного немецкого наступления. (Кстати, это была копия приказа Наполеона: «Солдаты, столько-то столиц Европы склонилось перед вами. Сейчас вы находитесь у стен последней столицы – Москвы. Вас ждут теплые зимние квартиры и т. п.»). Он читался на всех языках покоренной Европы, в том числе – на польском, словацком, сербском, так что смысл его был понятен. То, что мы услышали – бои в 100 км от Москвы в районе Можайска, Малоярославца и т.д. – совпадало с нашими данными и нас несколько успокоило.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Однако история с этим ночным слушанием имела драматическое продолжение. Вскоре меня вызвала наша заведующая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Ревекка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Борисовна Славина (которой я, пользуясь случаем, низко кланяюсь за все, что она сделала для всех нас, и от всей души желаю доброго здоровья). Она отрекомендовала сидящего у нее незнакомого молодого человека в пиджачке и при галстуке как работника райкома комсомола. А от него я услышал, что, как им известно, в интернате регулярно по ночам ловят немецкое радио и что он ждет моих объяснений на этот счет. И тут меня как прострелило! Я сразу понял, что это никакой не комсомолец, а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энкаведешник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. Я знал из многократных призывов матери к осторожности, что полная уголовная ответственность наступает в 12 лет и ясно почувствовал, что мое поведение в ближайшие минуты решит мою судьбу. Обычно я плохо владею собой в серьезные моменты, краснею, мямлю, но тут от сознания критичности ситуации прибавилось и душевных сил, и самообладания. Как сообщила мне потом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Ревекка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Борисовна, я, не изменившись в лице, спокойно сказал, что не знаю, откуда у него такие сведения, что моя обязанность, которую я и выполняю, – принимать и вывешивать сводки, что в редких случаях, когда меня просят, мы открыто слушаем музыку, но никакого немецкого радио я не ловил и ловить не собираюсь. Видимо, сказано это было достаточно весомо, и чекист, помолчав, промолвил: – «Ну, ладно, можешь идти». К счастью, этим все и кончилось и никаких последствий эта история не имела, не считая, конечно, моего долгого возвращения к нормальному состоянию (настоящий страх пришел лишь на следующий день). Подозреваю, что «заложила» нас воспитательница, которая дежурила в ту ночь неподалеку от приемника. Что побудило ее подставить подростков 14 лет под 58-ю статью? Видимо, одно из страшных последствий эпохи 37-го года: уцелевших заразили шпиономанией и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врагобоязнью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b/>
          <w:bCs/>
          <w:color w:val="000000"/>
          <w:sz w:val="24"/>
          <w:szCs w:val="24"/>
          <w:lang w:eastAsia="ru-RU"/>
        </w:rPr>
        <w:t>Беседы у радиоприемника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Другим «нечестным» деянием, связанным с приемником, были разговоры, которые вел со мной очень симпатичный пожилой бухгалтер нашего интерната по фамилии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Обрадович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(насколько я помню, звали его Сергей Дмитриевич). Это был типичный </w:t>
      </w:r>
      <w:r w:rsidRPr="00097578">
        <w:rPr>
          <w:rFonts w:eastAsia="Times New Roman"/>
          <w:color w:val="000000"/>
          <w:sz w:val="24"/>
          <w:szCs w:val="24"/>
          <w:lang w:eastAsia="ru-RU"/>
        </w:rPr>
        <w:lastRenderedPageBreak/>
        <w:t>«недорезанный» интеллигент, невысокий, полуседой, в пенсне, со скромными усиками щеточкой и старомодным произношением.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Свела нас вместе обстановка на фронте. На дворе стоял июль 42-го, немцы были под Ростовом, рвались к Сталинграду и на Кавказ.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Обрадович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мучительно переживал события, понимая, что решается судьба России. Поэтому он регулярно сидел рядом, когда я принимал сводки. Конечно, мы не молчали и часто, особенно в отсутствие посторонних, вели разговоры на самые различные темы. Прежде всего это были комментарии к фронтовым событиям (как я понимал, мой собеседник имел какое-то отношение к армии во время Первой мировой войны). Помню, например, что о падении Ростова в сводках прямо не говорилось, но это название вдруг из них исчезло, и стали упоминаться бои в районе Батайска (город за Доном южнее Ростова). Я предположил, что, наверное, немцы Ростов обошли, но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Обрадович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обрезал меня: – «Не будь дураком, неужели ты не видишь, что армия бежит...». Потом он много расспрашивал меня о родителях, очень смеялся, узнав, что мой дед в Иркутске прятал троих беглых ссыльных — меньшевика, большевика и бундовца, а потом выдал за них трех своих дочерей, задавал много вопросов о моей довоенной жизни. Немного рассказывал и о себе. Сейчас я уже точно не помню, но у меня осталось впечатление, что какие-то репрессии коснулись и его семьи.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По-видимому, на сердце у него накипело, и он остро нуждался в собеседнике. Как это ни покажется невероятным, но в наших разговорах он не раз переходил границы осторожности и благоразумия, по существу вверяя свою судьбу 15-летнему подростку, который мог его выдать, хотя бы по простой неопытности или неосторожности. Так, отвечая на мой вопрос о причинах наших поражений в первые два года войны,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Обрадович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рассказал, что вслед за Тухачевским, Якиром и другими были репрессированы многие тысячи высших и средних командиров. Он дал мне понять, что, </w:t>
      </w:r>
      <w:proofErr w:type="gramStart"/>
      <w:r w:rsidRPr="00097578">
        <w:rPr>
          <w:rFonts w:eastAsia="Times New Roman"/>
          <w:color w:val="000000"/>
          <w:sz w:val="24"/>
          <w:szCs w:val="24"/>
          <w:lang w:eastAsia="ru-RU"/>
        </w:rPr>
        <w:t>хотя</w:t>
      </w:r>
      <w:proofErr w:type="gram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будучи глубоко религиозным человеком, и молится за нашу победу, но считает нашествие немцев справедливым – в некотором высшем смысле – возмездием руководству страны за те жертвы (и человеческие, и духовные), которые она понесла в довоенные годы. Одновременно он много рассказывал о тоталитарном устройстве немецкого рейха, о руководящей роли фашистской партии (в ней ячейки создавались не по месту работы, как у нас, а по месту жительства) и т. п. В общем,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Обрадович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подводил меня к мысли, что между Германией и СССР нет никакой принципиальной разницы и, страшно сказать, наш режим не очень отличается от фашистского. Все время повторялся главный рефрен: «Несчастная Россия!» При этом, как я понимал, имелась в виду Россия не только 42-го года, но и предыдущей четверти века. Эти разговоры за радиоприемником дали мне очень много в фактическом отношении и, главное, укрепили мои критические взгляды (о них говорится ниже), хотя, конечно, счастья не прибавили – жить с этим грузом стало еще труднее.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b/>
          <w:bCs/>
          <w:color w:val="000000"/>
          <w:sz w:val="27"/>
          <w:szCs w:val="27"/>
          <w:lang w:eastAsia="ru-RU"/>
        </w:rPr>
        <w:t>Тридцатые годы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>Почему же все-таки Сергей Дмитриевич проявил в беседах со мной существенно меньшую осторожность, чем это полагалось по суровым законам того времени? Мне кажется, что он просто посчитал меня заслуживающим доверия. Прежде всего, он сразу увидел, что я интроверт, держу свои мысли и эмоции внутри себя, и нужно приложить усилия, чтобы они вышли наружу. Поэтому маловероятно, чтобы я просто так сболтнул лишнее. А, главное, он почувствовал, что по своему развитию я стою заметно ближе к нему, чем к своим сверстникам. Понимаю, что сказанное может вызвать недоверие и быть воспринято как проекция нынешнего умонастроения на то время. В попытке все же убедить читателя мне придется отвлечься от интернатской темы и вернуться к довоенным временам.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Мои родители, думаю, понимали достаточно много. Отец был старый революционер, член Бунда, оставшийся беспартийным при слиянии этой партии с РКП. Для матери же были всего дороже общечеловеческие ценности. Однако при мне они ничего плохого о режиме не говорили. (Впрочем, во время Большого Террора, когда от редких гостей постоянно слышалось: </w:t>
      </w:r>
      <w:proofErr w:type="gramStart"/>
      <w:r w:rsidRPr="00097578">
        <w:rPr>
          <w:rFonts w:eastAsia="Times New Roman"/>
          <w:color w:val="000000"/>
          <w:sz w:val="24"/>
          <w:szCs w:val="24"/>
          <w:lang w:eastAsia="ru-RU"/>
        </w:rPr>
        <w:t>«Наверное</w:t>
      </w:r>
      <w:proofErr w:type="gramEnd"/>
      <w:r w:rsidRPr="00097578">
        <w:rPr>
          <w:rFonts w:eastAsia="Times New Roman"/>
          <w:color w:val="000000"/>
          <w:sz w:val="24"/>
          <w:szCs w:val="24"/>
          <w:lang w:eastAsia="ru-RU"/>
        </w:rPr>
        <w:t>, Сталин ничего не знает...», отец так откровенно ухмылялся, что это замечал даже я, отрок. А во время войны у нас с мамой происходили уже вполне откровенные разговоры). У меня был дядя (беглый меньшевик, когда-то прятавшийся у деда), достаточно умный и смелый человек, который не выбирал выражений. «Нами правит шайка бандитов» – звучал его неизменный приговор, когда в начале 30-х годов семья собиралась за столом и он разворачивал газету. Будучи тогда сопляком лет шести-семи, я, конечно, не мог проникнуться смыслом этого высказывания, но какой-то след в душе он оставил.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Позже след этот стал углубляться. Годы 32-й и 33-й: непрерывные звонки в дверь – крестьянки с детьми просят корочку хлеба. По дороге в школу на бульваре лежат на скамейках голодающие, и не поймешь, живы ли они, а солдатики (крестьянские же дети!) сгоняют их сапогами и прикладами. Год 32-й, мне около 6 лет. Мы, полуголодные воспитанники детской группы на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Яузском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бульваре, стоим вокруг мальчика и смотрим, как он ест ослепительно белую булку с невиданной красной рыбой. Хорошо, если у нас есть ломтик черного хлеба с повидлом. «А мой папа чекист!» — гордо говорит мальчик. Год 34-й, декабрь, темно, я возвращаюсь из школы и останавливаюсь около стенда с газетой. Убит Киров. А за спиной голос: «Ну, теперь такое начнется, только держись...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Qui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prodest</w:t>
      </w:r>
      <w:proofErr w:type="spellEnd"/>
      <w:proofErr w:type="gramStart"/>
      <w:r w:rsidRPr="00097578">
        <w:rPr>
          <w:rFonts w:eastAsia="Times New Roman"/>
          <w:color w:val="000000"/>
          <w:sz w:val="24"/>
          <w:szCs w:val="24"/>
          <w:lang w:eastAsia="ru-RU"/>
        </w:rPr>
        <w:t>?»</w:t>
      </w:r>
      <w:bookmarkStart w:id="2" w:name="_ftnref1"/>
      <w:r w:rsidRPr="00097578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097578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"http://www.berkovich-zametki.com/2010/Zametki/Nomer7/Merzon1.php" \l "_ftn1" \o "" </w:instrText>
      </w:r>
      <w:r w:rsidRPr="00097578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097578">
        <w:rPr>
          <w:rFonts w:eastAsia="Times New Roman"/>
          <w:color w:val="0000FF"/>
          <w:sz w:val="24"/>
          <w:szCs w:val="24"/>
          <w:u w:val="single"/>
          <w:lang w:eastAsia="ru-RU"/>
        </w:rPr>
        <w:t>[</w:t>
      </w:r>
      <w:proofErr w:type="gramEnd"/>
      <w:r w:rsidRPr="00097578">
        <w:rPr>
          <w:rFonts w:eastAsia="Times New Roman"/>
          <w:color w:val="0000FF"/>
          <w:sz w:val="24"/>
          <w:szCs w:val="24"/>
          <w:u w:val="single"/>
          <w:lang w:eastAsia="ru-RU"/>
        </w:rPr>
        <w:t>1]</w:t>
      </w:r>
      <w:r w:rsidRPr="00097578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bookmarkEnd w:id="2"/>
      <w:r w:rsidRPr="00097578">
        <w:rPr>
          <w:rFonts w:eastAsia="Times New Roman"/>
          <w:color w:val="000000"/>
          <w:sz w:val="24"/>
          <w:szCs w:val="24"/>
          <w:lang w:eastAsia="ru-RU"/>
        </w:rPr>
        <w:t>. Годы 36-й–37-й, всеобщая вакханалия, один за другим исчезают друзья дома, старые каторжане и ссыльные, герои гражданской войны и подполья, мои кумиры с раннего детства. Вопросы, обращенные к родителям: «Неужели дядя Вася, у которого шашка с орденом, может быть врагом народа?» – и их невразумительные объяснения. Год 37-й, процесс Пятакова-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Радека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, митинги по всей стране с требованием расстрела. Я среди домохозяек и пенсионеров 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ЖАКТе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(тогдашний ЖЭК): исступленные лица. Попробуй сказать что-то не так – разорвут в клочья.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7"/>
          <w:szCs w:val="27"/>
          <w:lang w:eastAsia="ru-RU"/>
        </w:rPr>
        <w:t xml:space="preserve">Год 1938-й, февраль. Арест отца, обыск, красноармеец шарит в моей постели. Лейтенант Огурцов вызывает по телефону машину, отца уводят... Март того же года, окончание процесса Бухарина. Большая перемена в школе, мы с другом Володей </w:t>
      </w:r>
      <w:proofErr w:type="spellStart"/>
      <w:r w:rsidRPr="00097578">
        <w:rPr>
          <w:rFonts w:eastAsia="Times New Roman"/>
          <w:color w:val="000000"/>
          <w:sz w:val="27"/>
          <w:szCs w:val="27"/>
          <w:lang w:eastAsia="ru-RU"/>
        </w:rPr>
        <w:t>Шумяцким</w:t>
      </w:r>
      <w:proofErr w:type="spellEnd"/>
      <w:r w:rsidRPr="00097578">
        <w:rPr>
          <w:rFonts w:eastAsia="Times New Roman"/>
          <w:color w:val="000000"/>
          <w:sz w:val="27"/>
          <w:szCs w:val="27"/>
          <w:lang w:eastAsia="ru-RU"/>
        </w:rPr>
        <w:t xml:space="preserve"> (сыном расстрелянного сибирского большевика) играем под лестницей. Пролетом выше нянечка протирает пол. Сипит радио: «...к высшей мере наказания – расстрелу: Бухарина Николая Ивановича, Рыкова Алексея Ивановича, Крестинского Николая Николаевича...», нянечка бормочет вполголоса: «</w:t>
      </w:r>
      <w:proofErr w:type="spellStart"/>
      <w:r w:rsidRPr="00097578">
        <w:rPr>
          <w:rFonts w:eastAsia="Times New Roman"/>
          <w:color w:val="000000"/>
          <w:sz w:val="27"/>
          <w:szCs w:val="27"/>
          <w:lang w:eastAsia="ru-RU"/>
        </w:rPr>
        <w:t>Ууу</w:t>
      </w:r>
      <w:proofErr w:type="spellEnd"/>
      <w:r w:rsidRPr="00097578">
        <w:rPr>
          <w:rFonts w:eastAsia="Times New Roman"/>
          <w:color w:val="000000"/>
          <w:sz w:val="27"/>
          <w:szCs w:val="27"/>
          <w:lang w:eastAsia="ru-RU"/>
        </w:rPr>
        <w:t>, людоед, не напился еще кровушки, все тебе мало, ирод...!» Мы слышим все это и переглядываемся.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Январь 1940. Отец оправдан и возвращается с подорванным здоровьем домой после двух лет следствия 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Бутырках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. Я подслушиваю его скупые рассказы о том, что такое активное следствие: медицинская комиссия в начале следствия (для тех, кто пойдет на процесс) выявляет слабые места организма, на которые потом воздействует следователь. Отца, всю жизнь мучившегося от, деликатно выражаясь, почечуя, сажают на стул с торчащим ржавым гвоздем. Он сумел соорудить петлю, но уйти из жизни ему не дали. (Умер отец уже на воле через три месяца после </w:t>
      </w:r>
      <w:proofErr w:type="gramStart"/>
      <w:r w:rsidRPr="00097578">
        <w:rPr>
          <w:rFonts w:eastAsia="Times New Roman"/>
          <w:color w:val="000000"/>
          <w:sz w:val="24"/>
          <w:szCs w:val="24"/>
          <w:lang w:eastAsia="ru-RU"/>
        </w:rPr>
        <w:t>возвращения)...</w:t>
      </w:r>
      <w:proofErr w:type="gramEnd"/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Начало 1941. Вместо урока литературы нас везут в музей Горького в его дом на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Спиридоновке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. Особняк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Рябушинского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– творение архитектора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Шехтеля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. Роскошные апартаменты, дивная лестница, редчайшая коллекция японских поясных украшений – </w:t>
      </w:r>
      <w:r w:rsidRPr="00097578">
        <w:rPr>
          <w:rFonts w:eastAsia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нэцке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», на которую Буревестник потратил, наверное, не меньше, чем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Рябушинский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на свои дома и яхты. Ничего себе, великий пролетарский писатель!..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>И еще одно трагическое событие, ужас которого раскрывался передо мной постепенно... У упомянутого выше дяди Васи (Василия Сергеевича Анучина) была дочь Ляля, друг моего детства, – наши матери были подругами с гимназических времен. Ее отец, командир отряда, освободившего в гражданскую войну Иркутск от белогвардейцев и тогда же покоривший сердце молоденькой студентки, в 37-м был арестован и вскоре расстрелян (его прах покоится в братской могиле на Донском кладбище). Через короткое время взяли и его жену, а Лялю, которая была старше меня года на два, приютили дальние родственники. После этого она перестала появляться у нас дома. На мои расспросы о Ляле мама не отвечала и как-то странно отводила глаза. Позже я случайно подслушал ее разговор и узнал, что Ляля, не выдержав тоски по родителям, травли в школе и горькой сиротской жизни у родственников, застрелилась 15 лет от роду из охотничьего ружья.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Все эти события медленно, но верно деформировали мое сознание, подтачивая тот стереотип взглядов и поведения, которому следовали мои товарищи. Их упоение пионерской символикой, тимуровскими, макулатурными и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металлоломными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подвигами, уверенность в своем счастливом детстве, дарованном великим Сталиным, в самой свободной в мире стране, убежденность, что страна кишит шпионами и диверсантами – все это стало вызывать у меня улыбку (а потом и раздражение). Хотя, конечно, до настоящего понимания того, что произошло в ХХ веке с нашей несчастной страной, было еще очень и очень далеко. Но и того, что уже имелось, было достаточно для утраты той незамутненности восприятия мира, которую требует нормальное детство и отрочество. Впрочем, множеству детей и подростков, оторванных от родителей и брошенных 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детприемники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спецдетдома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и даже в лагеря, было во сто крат хуже... Надеюсь, что этот экскурс в проклятые довоенные годы, не только объяснит, откуда взялись критические взгляды у совсем еще зеленого юнца, но и природу доверия со стороны моего старшего друга. Кроме того, этот экскурс, я надеюсь, убедит моих друзей по интернату, что их старший товарищ был нередко «в думу погружен» (как писала в своей поэме позже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Рина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Межебовская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) не от большого ума, а скорее наоборот – от мучительных (ведь шла смертельная схватка с фашизмом) и в большинстве бессильных попыток ответить на кучу проклятых вопросов при полной невозможности задать их окружающим прямо и открыто...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b/>
          <w:bCs/>
          <w:color w:val="000000"/>
          <w:sz w:val="24"/>
          <w:szCs w:val="24"/>
          <w:lang w:eastAsia="ru-RU"/>
        </w:rPr>
        <w:t>Коротко о родителях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Моя мать, Любовь Соломоновна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Киржниц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, родилась в г. Рогачеве в Белоруссии в 1897 году, 100 лет тому назад. Я очень благодарен составителям этого сборника за возможность отметить ее юбилей нижеследующими строками.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Когда мать была еще девочкой, дед со всем семейством вырвался из черты оседлости и переехал в Иркутск. Он занимал официальную должность казенного раввина, к религии не имеющую отношения, а соответствующую функциям нынешнего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ЗАГСа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в еврейской общине. Кроме того, дед был этнографом-любителем, заочным учеником академика Веселовского, автором многих книг. Бабушка же преподавала иностранные языки. Дом деда был одним из культурных центров дореволюционного Иркутска, где собиралась интеллигенция, ссыльные, местные жители-субботники, исповедующие иудаизм. Частым гостем там был известный исследователь Азии этнограф Г.Н. Потанин.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После окончания гимназии мать поступила на исторический факультет Иркутского университета, но проучилась там всего два года. Рождение дочери, моей старшей сестры, а затем гражданская война заставили ее бросить учебу. Во время колчаковщины вместе с </w:t>
      </w:r>
      <w:r w:rsidRPr="00097578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дочерью и мужем она эмигрировала в Харбин, откуда семья собиралась уехать в Америку (были даже куплены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шифскарты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). Однако вместо этого все они вернулись в Иркутск, затем до 1924 года жили в Новониколаевске (Новосибирске) и потом окончательно осели в Москве. Не получив законченного образования, мать долго занималась журналистикой, потом служила в советских учреждениях и лишь за несколько лет до войны нашла работу, которая отвечала ее способностям и темпераменту. Она стала культработником в психиатрических больницах и работала в этой должности (исключая войну) до самой пенсии. Эта работа была далеко не простой и требовала помимо чисто профессиональной, литературной, художественной, музыкальной и актерской культуры, еще и определенных психологических и медицинских знаний, интуиции и быстроты реакции, простого человеческого мужества (работать приходилось и с буйными больными). Во время войны она работала медицинским статистиком и вела учет всего, что относилось к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ранбольным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(так тогда называли раненых), в госпиталях – сначала в эвакогоспитале № 3881 в Нижнем Кыштыме, затем в эвакогоспитале № 3116 на озере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Увильды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. На Новый 1942 год она подбила еще нескольких мам, и они пешком, в сильную метель пришли за 25 км 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Метлино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из Кыштыма.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>Мать была человеком твердых моральных принципов, развитого чувства долга и совести. Перед самой войной невольно, в результате роковой случайности, она причинила зло одной женщине. Это мучило ее постоянно, вплоть до последних дней жизни. Она обладала высокой культурой, сочетавшейся с природным интеллектом, хорошо знала литературу, историю и музыку, сама неплохо играла на рояле. В то же время она начисто была лишена снобизма по отношению к так называемым «простым людям», и я не раз был свидетелем, как они привязывались к ней, испытывая благодарность за то добро, которое они от нее видели. После смерти матери, последовавшей в 1977 году за три дня до ее 80-летия, осталось немало людей, сохранивших о ней добрую память.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>Отец, очень занятой человек, ушедший из моей жизни, когда мне было всего 11 лет, мало занимался моим воспитанием. Эта забота почти целиком легла на плечи матери, которой я обязан всем хорошим, что во мне было, когда я вышел в самостоятельную жизнь...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Мой отец, Абрам Давидович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Киржниц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, родился в 1887 г. в г. Бобруйске в семье мелкого ремесленника. Окончив всего 4 класса городского училища, он благодаря самообразованию стал высококультурным человеком (в частности, владел несколькими иностранными языками). В анкетах в графе «Образование» он писал «тюремное», имея немалый дореволюционный тюремный и ссылочный стаж, поскольку в дореволюционные времена тюрьма была подлинным очагом культуры. Впрочем, и в конце 30-х в своей камере 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Бутырках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, в которой обретались инженеры, учителя, врачи, ученые, отец организовал лекторий, где каждый делился знаниями по своей специальности. Вместо доски использовалась спина согнувшегося слушателя в темном пиджаке, вместо мела — кусок штукатурки. К слову сказать, физик Ландау, тогда же сидевший 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Бутырках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, до этого не додумался и очень страдал от отсутствия карандаша и бумаги (знаю это с его слов). По профессии отец был историком революционного движения и революционной печати, библиографом и журналистом. Он был автором десятков книг и брошюр, множества газетных заметок. К сожалению, из его литературного наследства уцелело крайне мало, а свою библиографию он создавал уже в последней больнице и успел ее лишь начать. К стыду своему я, его сын, плохо представлял себе масштабы следа, который он оставил. Тем большим было мое удивление, когда 20 лет назад меня разыскал молодой историк А.В. 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Ратнер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, а не так давно – член-корреспондент Российской академии наук Р.Ш. Ганелин из Ленинграда. Оба интересовались архивом отца. Еще удивительнее было напоминание о 100-летии отца, которое сделал редактор журнала «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Советише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Геймланд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» поэт Хаим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lastRenderedPageBreak/>
        <w:t>Бейдер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, когда, договорившись с ним о публикации в журнале книги деда, я оставил ему записку с телефонами, и он увидел мою фамилию. И в довершение, совершенно неожиданный для меня звонок из Минска из редакции «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Беларуской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Энцыклыпедии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» с просьбой прислать заметку об отце. Задолго до революции отец стал видным деятелем Бунда, боровшегося, как известно, за национально-культурную автономию евреев в России. Неудивительно, что в конце 20-х годов, когда на Амуре была выделена территория для освоения ее нашими и зарубежными евреями и создано переселенческое общество ОЗЕТ, отец стал одним из его активных сотрудников. Он не один раз ездил туда – сначала на станцию Тихонькую с первой партией переселенцев, корчевавших тайгу в трескучий мороз, потом в возникший на этом месте г. Биробиджан. Не так давно, во время конференции на Амуре, я нашел в архивах следы деятельности отца.</w:t>
      </w:r>
    </w:p>
    <w:p w:rsidR="00097578" w:rsidRPr="00097578" w:rsidRDefault="00097578" w:rsidP="00097578">
      <w:pPr>
        <w:spacing w:before="100" w:beforeAutospacing="1" w:after="100" w:afterAutospacing="1" w:line="240" w:lineRule="auto"/>
        <w:ind w:right="57"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В начале 1938 г. отец был арестован и два года содержался 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Бутырках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. Готовился большой процесс «О продаже Дальнего Востока японцам», где в числе обвиняемых была группа сотрудников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ОЗЕТа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. В итоге следствие (имевшее «активный» характер) растянулось до прихода Берия, после чего дело было прекращено, а сам отец в январе 1940 г. получил свободу. Мы его ждали, </w:t>
      </w:r>
      <w:proofErr w:type="gramStart"/>
      <w:r w:rsidRPr="00097578">
        <w:rPr>
          <w:rFonts w:eastAsia="Times New Roman"/>
          <w:color w:val="000000"/>
          <w:sz w:val="24"/>
          <w:szCs w:val="24"/>
          <w:lang w:eastAsia="ru-RU"/>
        </w:rPr>
        <w:t>так</w:t>
      </w:r>
      <w:proofErr w:type="gram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как и арест и освобождение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озетовцев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 происходили по алфавиту. В апреле того же года отец, здоровье которого было подорвано, скончался... На его похоронах мама подвела меня к группе мужчин в шляпах и сказала: «Это сын А.Д.», а они протягивали мне как взрослому руку и называли себя — Перец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Маркиш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, Давид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Бергельсон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 xml:space="preserve">, Самуил Галкин, Лев </w:t>
      </w:r>
      <w:proofErr w:type="spellStart"/>
      <w:r w:rsidRPr="00097578">
        <w:rPr>
          <w:rFonts w:eastAsia="Times New Roman"/>
          <w:color w:val="000000"/>
          <w:sz w:val="24"/>
          <w:szCs w:val="24"/>
          <w:lang w:eastAsia="ru-RU"/>
        </w:rPr>
        <w:t>Квитко</w:t>
      </w:r>
      <w:proofErr w:type="spellEnd"/>
      <w:r w:rsidRPr="00097578">
        <w:rPr>
          <w:rFonts w:eastAsia="Times New Roman"/>
          <w:color w:val="000000"/>
          <w:sz w:val="24"/>
          <w:szCs w:val="24"/>
          <w:lang w:eastAsia="ru-RU"/>
        </w:rPr>
        <w:t>... Мама сказала: – «Сынок, запомни эту минуту. Я тебя познакомила с цветом еврейской литературы». Все они проходили после войны по делу Еврейского антифашистского комитета и вместе с другими были расстреляны (кроме Галкина) в августе 1952 г. К сожалению, я не знаю, какие общие точки были у отца с этими людьми (эта сцена всплыла в моей памяти слишком поздно, когда спросить было уже не у кого...).</w:t>
      </w:r>
    </w:p>
    <w:p w:rsidR="00B511D9" w:rsidRDefault="00B511D9"/>
    <w:sectPr w:rsidR="00B5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78"/>
    <w:rsid w:val="00097578"/>
    <w:rsid w:val="001B1002"/>
    <w:rsid w:val="00B511D9"/>
    <w:rsid w:val="00C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2DA84-1520-4959-813E-E0963271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002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E0000"/>
    <w:pPr>
      <w:keepNext/>
      <w:keepLines/>
      <w:spacing w:before="240" w:after="0"/>
      <w:jc w:val="center"/>
      <w:outlineLvl w:val="0"/>
    </w:pPr>
    <w:rPr>
      <w:rFonts w:eastAsiaTheme="majorEastAsia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B1002"/>
    <w:pPr>
      <w:keepNext/>
      <w:keepLines/>
      <w:spacing w:before="4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bdr w:val="none" w:sz="0" w:space="0" w:color="auto" w:frame="1"/>
      <w:shd w:val="clear" w:color="auto" w:fill="FFFFFF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1B1002"/>
    <w:pPr>
      <w:keepNext/>
      <w:keepLines/>
      <w:spacing w:before="40" w:after="0" w:line="360" w:lineRule="auto"/>
      <w:ind w:firstLine="709"/>
      <w:jc w:val="right"/>
      <w:outlineLvl w:val="3"/>
    </w:pPr>
    <w:rPr>
      <w:rFonts w:asciiTheme="majorHAnsi" w:eastAsia="Times New Roman" w:hAnsiTheme="majorHAnsi" w:cstheme="majorBidi"/>
      <w:b/>
      <w:i/>
      <w:i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000"/>
    <w:rPr>
      <w:rFonts w:ascii="Times New Roman" w:eastAsiaTheme="majorEastAsia" w:hAnsi="Times New Roman" w:cs="Times New Roman"/>
      <w:b/>
      <w:color w:val="000000" w:themeColor="text1"/>
      <w:sz w:val="32"/>
      <w:szCs w:val="32"/>
    </w:rPr>
  </w:style>
  <w:style w:type="paragraph" w:customStyle="1" w:styleId="a3">
    <w:name w:val="Приложение"/>
    <w:basedOn w:val="a"/>
    <w:qFormat/>
    <w:rsid w:val="001B1002"/>
    <w:pPr>
      <w:spacing w:after="0" w:line="360" w:lineRule="auto"/>
      <w:ind w:firstLine="709"/>
      <w:jc w:val="right"/>
    </w:pPr>
    <w:rPr>
      <w:b/>
      <w:i/>
      <w:sz w:val="24"/>
      <w:szCs w:val="21"/>
      <w:bdr w:val="none" w:sz="0" w:space="0" w:color="auto" w:frame="1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B1002"/>
    <w:rPr>
      <w:rFonts w:asciiTheme="majorHAnsi" w:eastAsiaTheme="majorEastAsia" w:hAnsiTheme="majorHAnsi" w:cstheme="majorBidi"/>
      <w:b/>
      <w:color w:val="000000" w:themeColor="text1"/>
      <w:sz w:val="26"/>
      <w:szCs w:val="26"/>
      <w:bdr w:val="none" w:sz="0" w:space="0" w:color="auto" w:frame="1"/>
    </w:rPr>
  </w:style>
  <w:style w:type="paragraph" w:customStyle="1" w:styleId="-">
    <w:name w:val="Таблица-диаграмма"/>
    <w:basedOn w:val="a"/>
    <w:qFormat/>
    <w:rsid w:val="001B1002"/>
    <w:pPr>
      <w:spacing w:after="0" w:line="240" w:lineRule="auto"/>
      <w:ind w:right="1417" w:firstLine="709"/>
      <w:jc w:val="right"/>
    </w:pPr>
    <w:rPr>
      <w:b/>
      <w:i/>
      <w:sz w:val="24"/>
      <w:szCs w:val="21"/>
      <w:bdr w:val="none" w:sz="0" w:space="0" w:color="auto" w:frame="1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rsid w:val="001B1002"/>
    <w:rPr>
      <w:rFonts w:asciiTheme="majorHAnsi" w:eastAsia="Times New Roman" w:hAnsiTheme="majorHAnsi" w:cstheme="majorBidi"/>
      <w:b/>
      <w:i/>
      <w:iCs/>
      <w:noProof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75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7578"/>
  </w:style>
  <w:style w:type="character" w:styleId="a5">
    <w:name w:val="footnote reference"/>
    <w:basedOn w:val="a0"/>
    <w:uiPriority w:val="99"/>
    <w:semiHidden/>
    <w:unhideWhenUsed/>
    <w:rsid w:val="00097578"/>
  </w:style>
  <w:style w:type="paragraph" w:styleId="a6">
    <w:name w:val="Normal (Web)"/>
    <w:basedOn w:val="a"/>
    <w:uiPriority w:val="99"/>
    <w:semiHidden/>
    <w:unhideWhenUsed/>
    <w:rsid w:val="000975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erkovich-zametki.com/2010/Zametki/Nomer7/Merzon4.jpg" TargetMode="External"/><Relationship Id="rId4" Type="http://schemas.openxmlformats.org/officeDocument/2006/relationships/hyperlink" Target="http://berkovich-zametki.com/Nomer25/Kirzhnic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4167</Words>
  <Characters>23754</Characters>
  <Application>Microsoft Office Word</Application>
  <DocSecurity>0</DocSecurity>
  <Lines>197</Lines>
  <Paragraphs>55</Paragraphs>
  <ScaleCrop>false</ScaleCrop>
  <Company/>
  <LinksUpToDate>false</LinksUpToDate>
  <CharactersWithSpaces>27866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Фрадкин</dc:creator>
  <cp:keywords/>
  <dc:description/>
  <cp:lastModifiedBy>Валерий Фрадкин</cp:lastModifiedBy>
  <cp:revision>1</cp:revision>
  <dcterms:created xsi:type="dcterms:W3CDTF">2015-04-07T13:49:00Z</dcterms:created>
  <dcterms:modified xsi:type="dcterms:W3CDTF">2015-04-07T13:53:00Z</dcterms:modified>
</cp:coreProperties>
</file>