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CF" w:rsidRDefault="00F03FCF" w:rsidP="00F03FCF">
      <w:pPr>
        <w:rPr>
          <w:b/>
        </w:rPr>
      </w:pPr>
    </w:p>
    <w:p w:rsidR="00F03FCF" w:rsidRDefault="00F03FCF" w:rsidP="00F03FCF">
      <w:pPr>
        <w:spacing w:after="0" w:line="240" w:lineRule="auto"/>
        <w:jc w:val="center"/>
        <w:rPr>
          <w:b/>
        </w:rPr>
      </w:pPr>
      <w:r w:rsidRPr="00AC650B">
        <w:rPr>
          <w:b/>
        </w:rPr>
        <w:t>Сравнительная таблица</w:t>
      </w:r>
    </w:p>
    <w:p w:rsidR="00F03FCF" w:rsidRDefault="00F03FCF" w:rsidP="00F03FCF">
      <w:pPr>
        <w:spacing w:after="0" w:line="240" w:lineRule="auto"/>
        <w:jc w:val="center"/>
        <w:rPr>
          <w:b/>
        </w:rPr>
      </w:pPr>
      <w:r w:rsidRPr="00AC650B">
        <w:rPr>
          <w:b/>
        </w:rPr>
        <w:t>содержания</w:t>
      </w:r>
      <w:r>
        <w:rPr>
          <w:b/>
        </w:rPr>
        <w:t xml:space="preserve"> авторских учебных программ ООО</w:t>
      </w:r>
      <w:r w:rsidRPr="00E260FE">
        <w:rPr>
          <w:b/>
        </w:rPr>
        <w:t xml:space="preserve"> </w:t>
      </w:r>
      <w:r>
        <w:rPr>
          <w:b/>
        </w:rPr>
        <w:t>по физике,</w:t>
      </w:r>
    </w:p>
    <w:p w:rsidR="001D2A06" w:rsidRDefault="00F03FCF" w:rsidP="00F03FCF">
      <w:pPr>
        <w:spacing w:after="0" w:line="240" w:lineRule="auto"/>
        <w:jc w:val="center"/>
        <w:rPr>
          <w:b/>
        </w:rPr>
      </w:pPr>
      <w:r>
        <w:rPr>
          <w:b/>
        </w:rPr>
        <w:t xml:space="preserve">разрешенных к использованию в соответствии с Федеральным перечнем учебников </w:t>
      </w:r>
    </w:p>
    <w:p w:rsidR="00F03FCF" w:rsidRDefault="00F03FCF" w:rsidP="00F03FCF">
      <w:pPr>
        <w:spacing w:after="0" w:line="240" w:lineRule="auto"/>
        <w:jc w:val="center"/>
      </w:pPr>
      <w:bookmarkStart w:id="0" w:name="_GoBack"/>
      <w:bookmarkEnd w:id="0"/>
      <w:r>
        <w:rPr>
          <w:b/>
        </w:rPr>
        <w:t>(</w:t>
      </w:r>
      <w:r>
        <w:t>ПРИКАЗ от 31.03. 2014 № 253 (с изменениями на 21.04. 2016))</w:t>
      </w:r>
    </w:p>
    <w:p w:rsidR="00F03FCF" w:rsidRDefault="00F03FCF" w:rsidP="00F03FCF">
      <w:pPr>
        <w:spacing w:after="0" w:line="240" w:lineRule="auto"/>
        <w:jc w:val="center"/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439"/>
        <w:gridCol w:w="2013"/>
        <w:gridCol w:w="448"/>
        <w:gridCol w:w="1461"/>
        <w:gridCol w:w="425"/>
        <w:gridCol w:w="1701"/>
        <w:gridCol w:w="425"/>
        <w:gridCol w:w="1701"/>
        <w:gridCol w:w="426"/>
        <w:gridCol w:w="1701"/>
        <w:gridCol w:w="425"/>
        <w:gridCol w:w="1843"/>
        <w:gridCol w:w="425"/>
        <w:gridCol w:w="1889"/>
        <w:gridCol w:w="379"/>
      </w:tblGrid>
      <w:tr w:rsidR="00F03FCF" w:rsidRPr="0020461D" w:rsidTr="006F2950">
        <w:tc>
          <w:tcPr>
            <w:tcW w:w="439" w:type="dxa"/>
            <w:shd w:val="clear" w:color="auto" w:fill="BFBFBF" w:themeFill="background1" w:themeFillShade="BF"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  <w:w w:val="150"/>
              </w:rPr>
            </w:pPr>
          </w:p>
        </w:tc>
        <w:tc>
          <w:tcPr>
            <w:tcW w:w="2461" w:type="dxa"/>
            <w:gridSpan w:val="2"/>
            <w:shd w:val="clear" w:color="auto" w:fill="BFBFBF" w:themeFill="background1" w:themeFillShade="BF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</w:pPr>
            <w:proofErr w:type="spellStart"/>
            <w:r w:rsidRPr="0020461D"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  <w:t>Белага</w:t>
            </w:r>
            <w:proofErr w:type="spellEnd"/>
          </w:p>
        </w:tc>
        <w:tc>
          <w:tcPr>
            <w:tcW w:w="1886" w:type="dxa"/>
            <w:gridSpan w:val="2"/>
            <w:shd w:val="clear" w:color="auto" w:fill="BFBFBF" w:themeFill="background1" w:themeFillShade="BF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  <w:t>Грачев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</w:pPr>
            <w:proofErr w:type="spellStart"/>
            <w:r w:rsidRPr="0020461D"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  <w:t>Кабардин</w:t>
            </w:r>
            <w:proofErr w:type="spellEnd"/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  <w:t>Кривченко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</w:pPr>
            <w:proofErr w:type="spellStart"/>
            <w:r w:rsidRPr="0020461D"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  <w:t>Перышкин</w:t>
            </w:r>
            <w:proofErr w:type="spellEnd"/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</w:pPr>
            <w:proofErr w:type="spellStart"/>
            <w:r w:rsidRPr="0020461D"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  <w:t>Пурышева</w:t>
            </w:r>
            <w:proofErr w:type="spellEnd"/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</w:pPr>
            <w:proofErr w:type="spellStart"/>
            <w:r w:rsidRPr="0020461D">
              <w:rPr>
                <w:rFonts w:ascii="Times New Roman" w:hAnsi="Times New Roman" w:cs="Times New Roman"/>
                <w:b/>
                <w:spacing w:val="-20"/>
                <w:w w:val="150"/>
                <w:sz w:val="20"/>
                <w:szCs w:val="20"/>
                <w:shd w:val="clear" w:color="auto" w:fill="FFFFFF"/>
              </w:rPr>
              <w:t>Хижнякова</w:t>
            </w:r>
            <w:proofErr w:type="spellEnd"/>
          </w:p>
        </w:tc>
      </w:tr>
      <w:tr w:rsidR="00F03FCF" w:rsidTr="006F2950">
        <w:tc>
          <w:tcPr>
            <w:tcW w:w="439" w:type="dxa"/>
            <w:vMerge w:val="restart"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  <w:r w:rsidRPr="0020461D">
              <w:rPr>
                <w:rFonts w:ascii="Britannic Bold" w:hAnsi="Britannic Bold" w:cs="Times New Roman"/>
                <w:b/>
              </w:rPr>
              <w:t>7</w:t>
            </w: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Строение вещества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6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Введение Физика и физические методы изучения природы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Физика и физические методы изучения природы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Физика и физические методы изучения природы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Введение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Введение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89" w:type="dxa"/>
            <w:vAlign w:val="center"/>
          </w:tcPr>
          <w:p w:rsidR="00F03FCF" w:rsidRPr="0020461D" w:rsidRDefault="00F03FCF" w:rsidP="006F2950">
            <w:pPr>
              <w:pStyle w:val="c68"/>
              <w:spacing w:before="0" w:beforeAutospacing="0" w:after="0" w:afterAutospacing="0"/>
              <w:ind w:right="-108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20461D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Физические методы исследования природы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16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Движение, взаимодействие, масса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10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Механические явления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Механические явления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34,5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Первоначальные сведения о строении веществ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Движение и взаимодействие тел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889" w:type="dxa"/>
            <w:vAlign w:val="center"/>
          </w:tcPr>
          <w:p w:rsidR="00F03FCF" w:rsidRPr="0020461D" w:rsidRDefault="00F03FCF" w:rsidP="006F2950">
            <w:pPr>
              <w:pStyle w:val="c68"/>
              <w:spacing w:before="0" w:beforeAutospacing="0" w:after="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20461D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Механическое движение: перемещение, скорость, ускорение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Силы вокруг нас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10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Взаимодействие тел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Тепловые явления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Тепловые явления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19,5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Взаимодействие тел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Звуковые явления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89" w:type="dxa"/>
            <w:vAlign w:val="center"/>
          </w:tcPr>
          <w:p w:rsidR="00F03FCF" w:rsidRPr="0020461D" w:rsidRDefault="00F03FCF" w:rsidP="006F2950">
            <w:pPr>
              <w:pStyle w:val="c58"/>
              <w:spacing w:before="0" w:beforeAutospacing="0" w:after="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20461D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Законы движения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10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Итоговое повторение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Итоговое повторение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Давление твердых тел, газов, жидкостей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Световые явления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889" w:type="dxa"/>
            <w:vAlign w:val="center"/>
          </w:tcPr>
          <w:p w:rsidR="00F03FCF" w:rsidRPr="0020461D" w:rsidRDefault="00F03FCF" w:rsidP="006F2950">
            <w:pPr>
              <w:pStyle w:val="c33"/>
              <w:spacing w:before="0" w:beforeAutospacing="0" w:after="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20461D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Силы в механике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Атмосфера и атмосферное давление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4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Работа и мощность. Энергия.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Работа и мощность. Энергия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9" w:type="dxa"/>
            <w:vAlign w:val="center"/>
          </w:tcPr>
          <w:p w:rsidR="00F03FCF" w:rsidRPr="0020461D" w:rsidRDefault="00F03FCF" w:rsidP="006F2950">
            <w:pPr>
              <w:pStyle w:val="c33"/>
              <w:spacing w:before="0" w:beforeAutospacing="0" w:after="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20461D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Законы сохранения в механике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Закон Архимеда. Плавание тел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6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Резерв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Итоговое повторение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9" w:type="dxa"/>
            <w:vAlign w:val="center"/>
          </w:tcPr>
          <w:p w:rsidR="00F03FCF" w:rsidRPr="0020461D" w:rsidRDefault="00F03FCF" w:rsidP="006F2950">
            <w:pPr>
              <w:pStyle w:val="c33"/>
              <w:spacing w:before="0" w:beforeAutospacing="0" w:after="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20461D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Равновесие сил. Простые механизмы.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Работа, мощность, энергия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7</w:t>
            </w:r>
          </w:p>
        </w:tc>
        <w:tc>
          <w:tcPr>
            <w:tcW w:w="146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9" w:type="dxa"/>
            <w:vAlign w:val="center"/>
          </w:tcPr>
          <w:p w:rsidR="00F03FCF" w:rsidRPr="0020461D" w:rsidRDefault="00F03FCF" w:rsidP="006F2950">
            <w:pPr>
              <w:pStyle w:val="c68"/>
              <w:spacing w:before="0" w:beforeAutospacing="0" w:after="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20461D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Гидро</w:t>
            </w:r>
            <w:proofErr w:type="spellEnd"/>
            <w:r w:rsidRPr="0020461D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- и аэростатика.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Простые механизмы. «Золотое правило» механики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7</w:t>
            </w:r>
          </w:p>
        </w:tc>
        <w:tc>
          <w:tcPr>
            <w:tcW w:w="146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Строение вещества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</w:tr>
      <w:tr w:rsidR="00F03FCF" w:rsidTr="006F2950">
        <w:tc>
          <w:tcPr>
            <w:tcW w:w="439" w:type="dxa"/>
            <w:vMerge/>
            <w:tcBorders>
              <w:bottom w:val="single" w:sz="24" w:space="0" w:color="auto"/>
            </w:tcBorders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Движение, взаимодействие, масса</w:t>
            </w:r>
          </w:p>
        </w:tc>
        <w:tc>
          <w:tcPr>
            <w:tcW w:w="448" w:type="dxa"/>
            <w:tcBorders>
              <w:bottom w:val="single" w:sz="24" w:space="0" w:color="auto"/>
            </w:tcBorders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bottom w:val="single" w:sz="2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9" w:type="dxa"/>
            <w:tcBorders>
              <w:bottom w:val="single" w:sz="2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" w:type="dxa"/>
            <w:tcBorders>
              <w:bottom w:val="single" w:sz="2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</w:tr>
      <w:tr w:rsidR="00F03FCF" w:rsidTr="006F2950">
        <w:tc>
          <w:tcPr>
            <w:tcW w:w="439" w:type="dxa"/>
            <w:vMerge w:val="restart"/>
            <w:tcBorders>
              <w:top w:val="single" w:sz="24" w:space="0" w:color="auto"/>
            </w:tcBorders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  <w:r w:rsidRPr="0020461D">
              <w:rPr>
                <w:rFonts w:ascii="Britannic Bold" w:hAnsi="Britannic Bold" w:cs="Times New Roman"/>
                <w:b/>
              </w:rPr>
              <w:lastRenderedPageBreak/>
              <w:t>8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Внутренняя энергия</w:t>
            </w:r>
          </w:p>
        </w:tc>
        <w:tc>
          <w:tcPr>
            <w:tcW w:w="448" w:type="dxa"/>
            <w:tcBorders>
              <w:top w:val="single" w:sz="24" w:space="0" w:color="auto"/>
            </w:tcBorders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single" w:sz="24" w:space="0" w:color="auto"/>
            </w:tcBorders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Тепловые явления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Электрические и магнитные явления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Тепловые явления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Тепловые явления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03FCF" w:rsidRPr="00171BE6" w:rsidRDefault="00F03FCF" w:rsidP="006F2950">
            <w:pPr>
              <w:pStyle w:val="a7"/>
              <w:spacing w:before="0" w:beforeAutospacing="0" w:after="15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171BE6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Первоначальные сведения о строении вещества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89" w:type="dxa"/>
            <w:tcBorders>
              <w:top w:val="single" w:sz="2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Газовые законы. Внутренняя энергия. Первый закон термодинамики. Тепловые машины</w:t>
            </w:r>
          </w:p>
        </w:tc>
        <w:tc>
          <w:tcPr>
            <w:tcW w:w="379" w:type="dxa"/>
            <w:tcBorders>
              <w:top w:val="single" w:sz="2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Изменения агрегатных состояний вещества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7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Изменение агрегатных состояний вещества.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Электромагнитные колебания и волны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Электрические явления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Электрические явления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pStyle w:val="a7"/>
              <w:spacing w:before="0" w:beforeAutospacing="0" w:after="15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171BE6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Механические свойства жидкостей, газов и твёрдых тел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Молекулярно-кинетическая теория идеального газа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Тепловые двигатели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Электрические явления.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Оптические явления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Электромагнитные явления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Электромагнитные явления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pStyle w:val="a7"/>
              <w:spacing w:before="0" w:beforeAutospacing="0" w:after="15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171BE6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Тепловые явления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Агрегатные состояния вещества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Электрический заряд. Электрическое поле.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5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Электромагнитные явления.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Итоговое повторение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Колебания и волны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Световые явления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pStyle w:val="a7"/>
              <w:spacing w:before="0" w:beforeAutospacing="0" w:after="15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171BE6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Изменение агрегатных состояний вещества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Электрический заряд. Электрическое поле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Электрический ток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10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Световые явления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Итоговое повторение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Итоговое повторение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pStyle w:val="a7"/>
              <w:spacing w:before="0" w:beforeAutospacing="0" w:after="15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171BE6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Тепловые свойства газов, жидкостей и твёрдых тел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Электрический ток. Сила тока. Напряжение. Строение атома. Элементы классической электронной теории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13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Расчет характеристик электрических цепей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9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Резерв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jc w:val="center"/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F03FCF" w:rsidRPr="00171BE6" w:rsidRDefault="00F03FCF" w:rsidP="006F2950">
            <w:pPr>
              <w:pStyle w:val="a7"/>
              <w:spacing w:before="0" w:beforeAutospacing="0" w:after="15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171BE6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Электрические явления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Электрический ток в металлах. Закон Ома для участка электрической цепи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Магнитное поле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6</w:t>
            </w:r>
          </w:p>
        </w:tc>
        <w:tc>
          <w:tcPr>
            <w:tcW w:w="146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F03FCF" w:rsidRPr="00171BE6" w:rsidRDefault="00F03FCF" w:rsidP="006F2950">
            <w:pPr>
              <w:pStyle w:val="a7"/>
              <w:spacing w:before="0" w:beforeAutospacing="0" w:after="15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171BE6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Электрический ток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Электрический ток в газах, вакууме и полупроводниках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Основы кинематики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pStyle w:val="a7"/>
              <w:spacing w:before="0" w:beforeAutospacing="0" w:after="15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171BE6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Электромагнитные явления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Резерв времени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F03FCF" w:rsidTr="006F2950">
        <w:tc>
          <w:tcPr>
            <w:tcW w:w="439" w:type="dxa"/>
            <w:vMerge/>
            <w:tcBorders>
              <w:bottom w:val="single" w:sz="24" w:space="0" w:color="auto"/>
            </w:tcBorders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Основы динамики</w:t>
            </w:r>
          </w:p>
        </w:tc>
        <w:tc>
          <w:tcPr>
            <w:tcW w:w="448" w:type="dxa"/>
            <w:tcBorders>
              <w:bottom w:val="single" w:sz="24" w:space="0" w:color="auto"/>
            </w:tcBorders>
            <w:vAlign w:val="center"/>
          </w:tcPr>
          <w:p w:rsidR="00F03FCF" w:rsidRPr="00E4501A" w:rsidRDefault="00F03FCF" w:rsidP="006F295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bottom w:val="single" w:sz="2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pStyle w:val="a7"/>
              <w:spacing w:before="0" w:beforeAutospacing="0" w:after="150" w:afterAutospacing="0"/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</w:pPr>
            <w:r w:rsidRPr="00171BE6">
              <w:rPr>
                <w:rFonts w:eastAsiaTheme="minorHAnsi"/>
                <w:spacing w:val="-20"/>
                <w:w w:val="90"/>
                <w:sz w:val="20"/>
                <w:szCs w:val="20"/>
                <w:shd w:val="clear" w:color="auto" w:fill="FFFFFF"/>
                <w:lang w:eastAsia="en-US"/>
              </w:rPr>
              <w:t>Резервное время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89" w:type="dxa"/>
            <w:tcBorders>
              <w:bottom w:val="single" w:sz="2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" w:type="dxa"/>
            <w:tcBorders>
              <w:bottom w:val="single" w:sz="2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</w:tr>
      <w:tr w:rsidR="00F03FCF" w:rsidTr="006F2950">
        <w:tc>
          <w:tcPr>
            <w:tcW w:w="439" w:type="dxa"/>
            <w:vMerge w:val="restart"/>
            <w:tcBorders>
              <w:top w:val="single" w:sz="24" w:space="0" w:color="auto"/>
            </w:tcBorders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  <w:r w:rsidRPr="0020461D">
              <w:rPr>
                <w:rFonts w:ascii="Britannic Bold" w:hAnsi="Britannic Bold" w:cs="Times New Roman"/>
                <w:b/>
              </w:rPr>
              <w:t>9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Движение тела вблизи поверхности Земли и гравитация</w:t>
            </w:r>
          </w:p>
        </w:tc>
        <w:tc>
          <w:tcPr>
            <w:tcW w:w="448" w:type="dxa"/>
            <w:tcBorders>
              <w:top w:val="single" w:sz="24" w:space="0" w:color="auto"/>
            </w:tcBorders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19</w:t>
            </w:r>
          </w:p>
        </w:tc>
        <w:tc>
          <w:tcPr>
            <w:tcW w:w="1461" w:type="dxa"/>
            <w:tcBorders>
              <w:top w:val="single" w:sz="24" w:space="0" w:color="auto"/>
            </w:tcBorders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Законы движения и взаимодействия тел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Физика и физические методы изучения природы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Физика и физические методы изучения природы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Законы взаимодействия и движения тел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 xml:space="preserve">Законы механики  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889" w:type="dxa"/>
            <w:tcBorders>
              <w:top w:val="single" w:sz="2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Методы изучения механического движения и взаимодействия тел.</w:t>
            </w:r>
          </w:p>
        </w:tc>
        <w:tc>
          <w:tcPr>
            <w:tcW w:w="379" w:type="dxa"/>
            <w:tcBorders>
              <w:top w:val="single" w:sz="24" w:space="0" w:color="auto"/>
            </w:tcBorders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Механические колебания и волны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15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Механические колебания и волны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Механическое движение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Механические явления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Механические колебания и волны. Звук</w:t>
            </w: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Механические колебания и волны.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Механические</w:t>
            </w:r>
          </w:p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колебания и волны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Звук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9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Электромагнитное поле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Законы сохранения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Оптические явления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Электромагнитное поле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Электромагнитные явления.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 xml:space="preserve">Магнитное поле. </w:t>
            </w:r>
          </w:p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Электромагнитные колебания и волны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11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Строение атома и атомного ядра. Атомная энергия.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Квантовые явления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Квантовые явления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Строение атома и атомного ядра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Электромагнитные колебания и волны.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Электромагнитная индукция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Геометрическая оптика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16</w:t>
            </w:r>
          </w:p>
        </w:tc>
        <w:tc>
          <w:tcPr>
            <w:tcW w:w="146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Резерв</w:t>
            </w:r>
          </w:p>
        </w:tc>
        <w:tc>
          <w:tcPr>
            <w:tcW w:w="425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Итоговое повторение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Итоговое повторение</w:t>
            </w:r>
          </w:p>
        </w:tc>
        <w:tc>
          <w:tcPr>
            <w:tcW w:w="426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Строение и эволюция Вселенной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 xml:space="preserve">Элементы квантовой физики. 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Электромагнитные колебания и волны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Электромагнитная природа света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9</w:t>
            </w:r>
          </w:p>
        </w:tc>
        <w:tc>
          <w:tcPr>
            <w:tcW w:w="146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>Строение Вселенной</w:t>
            </w:r>
          </w:p>
        </w:tc>
        <w:tc>
          <w:tcPr>
            <w:tcW w:w="425" w:type="dxa"/>
            <w:vAlign w:val="center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E4501A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Итоговое повторение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Вселенная.</w:t>
            </w: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171BE6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Световые волны.. Построение изображений в зеркалах и линзах.</w:t>
            </w:r>
          </w:p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13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Квантовые явления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12</w:t>
            </w:r>
          </w:p>
        </w:tc>
        <w:tc>
          <w:tcPr>
            <w:tcW w:w="146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Элементы квантовой физики.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Строения и эволюция вселенной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9</w:t>
            </w:r>
          </w:p>
        </w:tc>
        <w:tc>
          <w:tcPr>
            <w:tcW w:w="146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Физика атома и атомного ядра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F03FCF" w:rsidTr="006F2950">
        <w:tc>
          <w:tcPr>
            <w:tcW w:w="439" w:type="dxa"/>
            <w:vMerge/>
            <w:vAlign w:val="center"/>
          </w:tcPr>
          <w:p w:rsidR="00F03FCF" w:rsidRPr="0020461D" w:rsidRDefault="00F03FCF" w:rsidP="006F2950">
            <w:pPr>
              <w:jc w:val="center"/>
              <w:rPr>
                <w:rFonts w:ascii="Britannic Bold" w:hAnsi="Britannic Bold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Повторение</w:t>
            </w:r>
          </w:p>
        </w:tc>
        <w:tc>
          <w:tcPr>
            <w:tcW w:w="448" w:type="dxa"/>
            <w:vAlign w:val="center"/>
          </w:tcPr>
          <w:p w:rsidR="00F03FCF" w:rsidRPr="00E4501A" w:rsidRDefault="00F03FCF" w:rsidP="006F2950">
            <w:pPr>
              <w:jc w:val="right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  <w:r w:rsidRPr="00E4501A"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  <w:t>5</w:t>
            </w:r>
          </w:p>
        </w:tc>
        <w:tc>
          <w:tcPr>
            <w:tcW w:w="146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3FCF" w:rsidRPr="00E4501A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" w:type="dxa"/>
          </w:tcPr>
          <w:p w:rsidR="00F03FCF" w:rsidRPr="00171BE6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Строение Вселенной. Элементы научной картины мира</w:t>
            </w:r>
          </w:p>
        </w:tc>
        <w:tc>
          <w:tcPr>
            <w:tcW w:w="379" w:type="dxa"/>
          </w:tcPr>
          <w:p w:rsidR="00F03FCF" w:rsidRPr="0020461D" w:rsidRDefault="00F03FCF" w:rsidP="006F2950">
            <w:pPr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</w:pPr>
            <w:r w:rsidRPr="0020461D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  <w:shd w:val="clear" w:color="auto" w:fill="FFFFFF"/>
              </w:rPr>
              <w:t>6</w:t>
            </w:r>
          </w:p>
        </w:tc>
      </w:tr>
    </w:tbl>
    <w:p w:rsidR="00F03FCF" w:rsidRDefault="00F03FCF" w:rsidP="00F03FCF"/>
    <w:p w:rsidR="00F03FCF" w:rsidRDefault="00F03FCF" w:rsidP="00F03FCF"/>
    <w:p w:rsidR="00F03FCF" w:rsidRDefault="00F03FCF" w:rsidP="00F03FCF"/>
    <w:p w:rsidR="0040290F" w:rsidRDefault="0040290F" w:rsidP="00F03FCF"/>
    <w:p w:rsidR="0040290F" w:rsidRDefault="0040290F" w:rsidP="00F03FCF"/>
    <w:p w:rsidR="00F03FCF" w:rsidRDefault="00F03FCF" w:rsidP="00F03FCF"/>
    <w:p w:rsidR="00F03FCF" w:rsidRDefault="00F03FCF" w:rsidP="00F03FCF"/>
    <w:p w:rsidR="00F03FCF" w:rsidRPr="00AE13B5" w:rsidRDefault="00F03FCF" w:rsidP="00F03FC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Возможный вариант составления с</w:t>
      </w:r>
      <w:r w:rsidRPr="00AE13B5">
        <w:rPr>
          <w:b/>
        </w:rPr>
        <w:t>равнительн</w:t>
      </w:r>
      <w:r>
        <w:rPr>
          <w:b/>
        </w:rPr>
        <w:t>ой</w:t>
      </w:r>
      <w:r w:rsidRPr="00AE13B5">
        <w:rPr>
          <w:b/>
        </w:rPr>
        <w:t xml:space="preserve"> таблиц</w:t>
      </w:r>
      <w:r>
        <w:rPr>
          <w:b/>
        </w:rPr>
        <w:t>ы</w:t>
      </w:r>
    </w:p>
    <w:p w:rsidR="00F03FCF" w:rsidRPr="00AE13B5" w:rsidRDefault="00F03FCF" w:rsidP="00F03FCF">
      <w:pPr>
        <w:spacing w:after="0" w:line="240" w:lineRule="auto"/>
        <w:jc w:val="center"/>
        <w:rPr>
          <w:b/>
        </w:rPr>
      </w:pPr>
      <w:r w:rsidRPr="00AE13B5">
        <w:rPr>
          <w:b/>
        </w:rPr>
        <w:t>содержания примерной программы основного общего образования по физике</w:t>
      </w:r>
    </w:p>
    <w:p w:rsidR="00F03FCF" w:rsidRPr="00AE13B5" w:rsidRDefault="00F03FCF" w:rsidP="00F03FCF">
      <w:pPr>
        <w:spacing w:after="0" w:line="240" w:lineRule="auto"/>
        <w:jc w:val="center"/>
        <w:rPr>
          <w:b/>
        </w:rPr>
      </w:pPr>
      <w:r w:rsidRPr="00AE13B5">
        <w:rPr>
          <w:b/>
        </w:rPr>
        <w:t>с авторским распределением учебных часов на изучение каждого раздела по годам изучения</w:t>
      </w:r>
    </w:p>
    <w:tbl>
      <w:tblPr>
        <w:tblW w:w="13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8"/>
        <w:gridCol w:w="566"/>
        <w:gridCol w:w="525"/>
        <w:gridCol w:w="526"/>
        <w:gridCol w:w="525"/>
        <w:gridCol w:w="526"/>
        <w:gridCol w:w="570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3FCF" w:rsidRPr="00AE13B5" w:rsidTr="006F2950">
        <w:trPr>
          <w:cantSplit/>
          <w:trHeight w:val="558"/>
          <w:jc w:val="center"/>
        </w:trPr>
        <w:tc>
          <w:tcPr>
            <w:tcW w:w="380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B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соответствии с примерной программой)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B5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(согласно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r w:rsidRPr="00AE13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программе)</w:t>
            </w:r>
          </w:p>
        </w:tc>
        <w:tc>
          <w:tcPr>
            <w:tcW w:w="876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FCF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авторской программой)</w:t>
            </w:r>
          </w:p>
        </w:tc>
      </w:tr>
      <w:tr w:rsidR="00F03FCF" w:rsidRPr="00AE13B5" w:rsidTr="006F2950">
        <w:trPr>
          <w:cantSplit/>
          <w:trHeight w:val="1110"/>
          <w:jc w:val="center"/>
        </w:trPr>
        <w:tc>
          <w:tcPr>
            <w:tcW w:w="38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AE13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B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B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03FCF" w:rsidRPr="00AE13B5" w:rsidTr="006F2950">
        <w:trPr>
          <w:cantSplit/>
          <w:trHeight w:val="3408"/>
          <w:jc w:val="center"/>
        </w:trPr>
        <w:tc>
          <w:tcPr>
            <w:tcW w:w="38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F" w:rsidRPr="00AE13B5" w:rsidTr="006F2950">
        <w:trPr>
          <w:jc w:val="center"/>
        </w:trPr>
        <w:tc>
          <w:tcPr>
            <w:tcW w:w="3808" w:type="dxa"/>
            <w:tcBorders>
              <w:left w:val="single" w:sz="18" w:space="0" w:color="auto"/>
            </w:tcBorders>
            <w:shd w:val="clear" w:color="auto" w:fill="auto"/>
          </w:tcPr>
          <w:p w:rsidR="00F03FCF" w:rsidRPr="00AE13B5" w:rsidRDefault="00F03FCF" w:rsidP="006F2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F" w:rsidRPr="00AE13B5" w:rsidTr="006F2950">
        <w:trPr>
          <w:jc w:val="center"/>
        </w:trPr>
        <w:tc>
          <w:tcPr>
            <w:tcW w:w="3808" w:type="dxa"/>
            <w:tcBorders>
              <w:left w:val="single" w:sz="18" w:space="0" w:color="auto"/>
            </w:tcBorders>
            <w:shd w:val="clear" w:color="auto" w:fill="auto"/>
          </w:tcPr>
          <w:p w:rsidR="00F03FCF" w:rsidRPr="00AE13B5" w:rsidRDefault="00F03FCF" w:rsidP="006F2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B5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F" w:rsidRPr="00AE13B5" w:rsidTr="006F2950">
        <w:trPr>
          <w:jc w:val="center"/>
        </w:trPr>
        <w:tc>
          <w:tcPr>
            <w:tcW w:w="3808" w:type="dxa"/>
            <w:tcBorders>
              <w:left w:val="single" w:sz="18" w:space="0" w:color="auto"/>
            </w:tcBorders>
            <w:shd w:val="clear" w:color="auto" w:fill="auto"/>
          </w:tcPr>
          <w:p w:rsidR="00F03FCF" w:rsidRPr="00AE13B5" w:rsidRDefault="00F03FCF" w:rsidP="006F2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Тепловые явления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F" w:rsidRPr="00AE13B5" w:rsidTr="006F2950">
        <w:trPr>
          <w:jc w:val="center"/>
        </w:trPr>
        <w:tc>
          <w:tcPr>
            <w:tcW w:w="3808" w:type="dxa"/>
            <w:tcBorders>
              <w:left w:val="single" w:sz="18" w:space="0" w:color="auto"/>
            </w:tcBorders>
            <w:shd w:val="clear" w:color="auto" w:fill="auto"/>
          </w:tcPr>
          <w:p w:rsidR="00F03FCF" w:rsidRPr="00AE13B5" w:rsidRDefault="00F03FCF" w:rsidP="006F295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3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Электрические и магнитные явления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F" w:rsidRPr="00AE13B5" w:rsidTr="006F2950">
        <w:trPr>
          <w:jc w:val="center"/>
        </w:trPr>
        <w:tc>
          <w:tcPr>
            <w:tcW w:w="3808" w:type="dxa"/>
            <w:tcBorders>
              <w:left w:val="single" w:sz="18" w:space="0" w:color="auto"/>
            </w:tcBorders>
            <w:shd w:val="clear" w:color="auto" w:fill="auto"/>
          </w:tcPr>
          <w:p w:rsidR="00F03FCF" w:rsidRPr="00AE13B5" w:rsidRDefault="00F03FCF" w:rsidP="006F295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Квантовые явления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CF" w:rsidRPr="00AE13B5" w:rsidTr="006F2950">
        <w:trPr>
          <w:jc w:val="center"/>
        </w:trPr>
        <w:tc>
          <w:tcPr>
            <w:tcW w:w="3808" w:type="dxa"/>
            <w:tcBorders>
              <w:left w:val="single" w:sz="18" w:space="0" w:color="auto"/>
            </w:tcBorders>
            <w:shd w:val="clear" w:color="auto" w:fill="auto"/>
          </w:tcPr>
          <w:p w:rsidR="00F03FCF" w:rsidRPr="00AE13B5" w:rsidRDefault="00F03FCF" w:rsidP="006F2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астрономии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3FCF" w:rsidRPr="00AE13B5" w:rsidRDefault="00F03FCF" w:rsidP="006F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FCF" w:rsidRDefault="00F03FCF" w:rsidP="00F03FCF"/>
    <w:p w:rsidR="00AE7F3E" w:rsidRDefault="00AE7F3E"/>
    <w:sectPr w:rsidR="00AE7F3E" w:rsidSect="00695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CF"/>
    <w:rsid w:val="001D2A06"/>
    <w:rsid w:val="001E0BF9"/>
    <w:rsid w:val="0028295F"/>
    <w:rsid w:val="0040290F"/>
    <w:rsid w:val="0057522D"/>
    <w:rsid w:val="00783194"/>
    <w:rsid w:val="008C7C4E"/>
    <w:rsid w:val="009E6A26"/>
    <w:rsid w:val="00AE7F3E"/>
    <w:rsid w:val="00B13221"/>
    <w:rsid w:val="00BA33CD"/>
    <w:rsid w:val="00F03FCF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39EC"/>
  <w15:chartTrackingRefBased/>
  <w15:docId w15:val="{2A4F39FE-BDE3-49FC-B3AD-D7976F8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3FCF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E0BF9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33CD"/>
    <w:pPr>
      <w:keepNext/>
      <w:keepLines/>
      <w:spacing w:before="40" w:after="0" w:line="259" w:lineRule="auto"/>
      <w:ind w:left="284"/>
      <w:outlineLvl w:val="1"/>
    </w:pPr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C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0BF9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caption"/>
    <w:basedOn w:val="a"/>
    <w:next w:val="a"/>
    <w:autoRedefine/>
    <w:uiPriority w:val="35"/>
    <w:unhideWhenUsed/>
    <w:qFormat/>
    <w:rsid w:val="00FC63D6"/>
    <w:pPr>
      <w:keepNext/>
      <w:spacing w:after="0"/>
      <w:jc w:val="right"/>
    </w:pPr>
    <w:rPr>
      <w:rFonts w:ascii="Times New Roman" w:hAnsi="Times New Roman" w:cs="Times New Roman"/>
      <w:i/>
      <w:sz w:val="24"/>
      <w:szCs w:val="24"/>
    </w:rPr>
  </w:style>
  <w:style w:type="table" w:styleId="a4">
    <w:name w:val="Table Grid"/>
    <w:basedOn w:val="a1"/>
    <w:uiPriority w:val="59"/>
    <w:rsid w:val="00F03FC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F03F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3FC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F0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F0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0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0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2017-02-26T15:34:00Z</dcterms:created>
  <dcterms:modified xsi:type="dcterms:W3CDTF">2017-02-26T16:12:00Z</dcterms:modified>
</cp:coreProperties>
</file>